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44" w:rsidRPr="00A23393" w:rsidRDefault="00A23393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61144" w:rsidRPr="00A23393">
        <w:rPr>
          <w:rFonts w:ascii="Times New Roman" w:hAnsi="Times New Roman" w:cs="Times New Roman"/>
        </w:rPr>
        <w:t>риложение N 3</w:t>
      </w:r>
    </w:p>
    <w:p w:rsidR="00061144" w:rsidRPr="00A23393" w:rsidRDefault="00061144" w:rsidP="00061144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061144" w:rsidRPr="00A23393" w:rsidRDefault="00061144" w:rsidP="00061144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061144" w:rsidRPr="00A23393" w:rsidRDefault="00061144" w:rsidP="00061144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061144" w:rsidRPr="001D168A" w:rsidRDefault="00061144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ОТЧЕТ</w:t>
      </w:r>
    </w:p>
    <w:p w:rsidR="00061144" w:rsidRPr="001D168A" w:rsidRDefault="00061144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014814" w:rsidRDefault="003F477E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«</w:t>
      </w:r>
      <w:r w:rsidR="00532510">
        <w:rPr>
          <w:rFonts w:ascii="Times New Roman" w:hAnsi="Times New Roman" w:cs="Times New Roman"/>
          <w:sz w:val="24"/>
          <w:szCs w:val="24"/>
        </w:rPr>
        <w:t>Развитие б</w:t>
      </w:r>
      <w:r w:rsidR="00D350A2" w:rsidRPr="001D168A">
        <w:rPr>
          <w:rFonts w:ascii="Times New Roman" w:hAnsi="Times New Roman" w:cs="Times New Roman"/>
          <w:sz w:val="24"/>
          <w:szCs w:val="24"/>
        </w:rPr>
        <w:t>лагоустройств</w:t>
      </w:r>
      <w:r w:rsidR="00532510">
        <w:rPr>
          <w:rFonts w:ascii="Times New Roman" w:hAnsi="Times New Roman" w:cs="Times New Roman"/>
          <w:sz w:val="24"/>
          <w:szCs w:val="24"/>
        </w:rPr>
        <w:t>а</w:t>
      </w:r>
      <w:r w:rsidR="00014814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350A2" w:rsidRPr="001D168A">
        <w:rPr>
          <w:rFonts w:ascii="Times New Roman" w:hAnsi="Times New Roman" w:cs="Times New Roman"/>
          <w:sz w:val="24"/>
          <w:szCs w:val="24"/>
        </w:rPr>
        <w:t xml:space="preserve"> </w:t>
      </w:r>
      <w:r w:rsidR="00014814">
        <w:rPr>
          <w:rFonts w:ascii="Times New Roman" w:hAnsi="Times New Roman" w:cs="Times New Roman"/>
          <w:sz w:val="24"/>
          <w:szCs w:val="24"/>
        </w:rPr>
        <w:t>Ленинского</w:t>
      </w:r>
      <w:r w:rsidR="00D350A2" w:rsidRPr="001D16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14814">
        <w:rPr>
          <w:rFonts w:ascii="Times New Roman" w:hAnsi="Times New Roman" w:cs="Times New Roman"/>
          <w:sz w:val="24"/>
          <w:szCs w:val="24"/>
        </w:rPr>
        <w:t>го</w:t>
      </w:r>
      <w:r w:rsidR="00D350A2" w:rsidRPr="001D16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4814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061144" w:rsidRPr="001D168A" w:rsidRDefault="00014814" w:rsidP="00014814">
      <w:pPr>
        <w:pStyle w:val="2"/>
      </w:pPr>
      <w:r>
        <w:t>Николаевского муниципального района Волгоградской области</w:t>
      </w:r>
      <w:r w:rsidR="002F6F06">
        <w:t xml:space="preserve"> на 2018</w:t>
      </w:r>
      <w:r w:rsidR="00431862">
        <w:t xml:space="preserve"> год</w:t>
      </w:r>
      <w:r w:rsidR="003F477E" w:rsidRPr="001D168A">
        <w:t xml:space="preserve">» </w:t>
      </w:r>
    </w:p>
    <w:p w:rsidR="00061144" w:rsidRPr="001D168A" w:rsidRDefault="00061144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 xml:space="preserve">за </w:t>
      </w:r>
      <w:r w:rsidR="003F477E" w:rsidRPr="001D168A">
        <w:rPr>
          <w:rFonts w:ascii="Times New Roman" w:hAnsi="Times New Roman" w:cs="Times New Roman"/>
          <w:sz w:val="24"/>
          <w:szCs w:val="24"/>
        </w:rPr>
        <w:t>201</w:t>
      </w:r>
      <w:r w:rsidR="002F6F06">
        <w:rPr>
          <w:rFonts w:ascii="Times New Roman" w:hAnsi="Times New Roman" w:cs="Times New Roman"/>
          <w:sz w:val="24"/>
          <w:szCs w:val="24"/>
        </w:rPr>
        <w:t>8</w:t>
      </w:r>
      <w:r w:rsidR="003F477E" w:rsidRPr="001D16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1144" w:rsidRPr="00061144" w:rsidRDefault="00061144" w:rsidP="00527F38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530"/>
        <w:gridCol w:w="810"/>
        <w:gridCol w:w="749"/>
        <w:gridCol w:w="850"/>
        <w:gridCol w:w="810"/>
        <w:gridCol w:w="675"/>
        <w:gridCol w:w="926"/>
        <w:gridCol w:w="810"/>
        <w:gridCol w:w="675"/>
        <w:gridCol w:w="925"/>
        <w:gridCol w:w="1842"/>
        <w:gridCol w:w="762"/>
      </w:tblGrid>
      <w:tr w:rsidR="00061144" w:rsidRPr="00061144" w:rsidTr="007F5905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527F38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527F38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Приме-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061144" w:rsidRPr="00061144" w:rsidTr="007F5905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44" w:rsidRPr="00061144" w:rsidTr="007C71AB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жет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жет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44" w:rsidRPr="00061144" w:rsidTr="007C71A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1C1E27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2F6F06" w:rsidRPr="00061144" w:rsidTr="007C71A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06" w:rsidRPr="00D83B4E" w:rsidRDefault="002F6F06" w:rsidP="003C4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83B4E">
              <w:rPr>
                <w:b/>
                <w:bCs/>
                <w:color w:val="000000"/>
              </w:rPr>
              <w:t>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06" w:rsidRPr="00532510" w:rsidRDefault="002F6F06" w:rsidP="003C4C13">
            <w:pPr>
              <w:rPr>
                <w:bCs/>
                <w:color w:val="000000"/>
              </w:rPr>
            </w:pPr>
            <w:r w:rsidRPr="00532510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052C9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052C9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3B7A47" w:rsidRDefault="002F6F06" w:rsidP="00681300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работ «по факту» на основании актов выполненных работ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 w:rsidP="00B00C15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F06" w:rsidRPr="00061144" w:rsidTr="007C71AB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3C4C1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052C9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3C4C13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3C4C13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03E6" w:rsidRDefault="00EC03E6" w:rsidP="00EC03E6">
      <w:pPr>
        <w:pStyle w:val="ConsPlusNonformat"/>
        <w:widowControl/>
        <w:ind w:left="-284" w:right="-284"/>
      </w:pPr>
    </w:p>
    <w:p w:rsidR="00201853" w:rsidRDefault="00201853" w:rsidP="00201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322C" w:rsidRDefault="007F5905" w:rsidP="00F5322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Ленинского</w:t>
      </w:r>
      <w:r w:rsidR="00201853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А.И.Нови</w:t>
      </w:r>
      <w:r w:rsidR="00F5322C">
        <w:rPr>
          <w:rFonts w:ascii="Times New Roman" w:hAnsi="Times New Roman" w:cs="Times New Roman"/>
          <w:sz w:val="22"/>
          <w:szCs w:val="22"/>
        </w:rPr>
        <w:t>ков</w:t>
      </w:r>
    </w:p>
    <w:p w:rsidR="00F5322C" w:rsidRDefault="00F5322C" w:rsidP="00F5322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F6F06" w:rsidRDefault="002F6F06" w:rsidP="00F5322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F6F06" w:rsidRDefault="002F6F06" w:rsidP="00F5322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F6F06" w:rsidRDefault="002F6F06" w:rsidP="00F5322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905" w:rsidRPr="00F5322C" w:rsidRDefault="007F5905" w:rsidP="00F5322C">
      <w:pPr>
        <w:pStyle w:val="ConsPlusNormal"/>
        <w:widowControl/>
        <w:ind w:left="-284" w:right="-284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П</w:t>
      </w:r>
      <w:r w:rsidRPr="00A23393">
        <w:rPr>
          <w:rFonts w:ascii="Times New Roman" w:hAnsi="Times New Roman" w:cs="Times New Roman"/>
        </w:rPr>
        <w:t>риложение N 3</w:t>
      </w:r>
    </w:p>
    <w:p w:rsidR="007F5905" w:rsidRPr="00A23393" w:rsidRDefault="007F5905" w:rsidP="007F590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7F5905" w:rsidRPr="00A23393" w:rsidRDefault="007F5905" w:rsidP="007F590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7F5905" w:rsidRPr="00A23393" w:rsidRDefault="007F5905" w:rsidP="007F590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431862" w:rsidRDefault="00431862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31862" w:rsidRDefault="00431862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31862" w:rsidRDefault="00431862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F5905" w:rsidRPr="00AF6F62" w:rsidRDefault="007F5905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F6F62">
        <w:rPr>
          <w:rFonts w:ascii="Times New Roman" w:hAnsi="Times New Roman" w:cs="Times New Roman"/>
          <w:sz w:val="24"/>
          <w:szCs w:val="24"/>
        </w:rPr>
        <w:t>ОТЧЕТ</w:t>
      </w:r>
    </w:p>
    <w:p w:rsidR="00AF6F62" w:rsidRPr="00AF6F62" w:rsidRDefault="007F5905" w:rsidP="00AF6F62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F6F62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</w:t>
      </w:r>
    </w:p>
    <w:p w:rsidR="00AF6F62" w:rsidRDefault="007F5905" w:rsidP="00AF6F62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F62">
        <w:rPr>
          <w:rFonts w:ascii="Times New Roman" w:hAnsi="Times New Roman" w:cs="Times New Roman"/>
          <w:color w:val="000000"/>
          <w:sz w:val="24"/>
          <w:szCs w:val="24"/>
        </w:rPr>
        <w:t xml:space="preserve">"Обеспечение пожарной безопасности Ленинского сельского поселения Николаевского муниципального района </w:t>
      </w:r>
    </w:p>
    <w:p w:rsidR="007F5905" w:rsidRPr="00AF6F62" w:rsidRDefault="00AF6F62" w:rsidP="00AF6F62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F6F62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на </w:t>
      </w:r>
      <w:r w:rsidR="007F5905" w:rsidRPr="00AF6F6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F6F06">
        <w:rPr>
          <w:color w:val="000000"/>
          <w:sz w:val="24"/>
          <w:szCs w:val="24"/>
        </w:rPr>
        <w:t>8</w:t>
      </w:r>
      <w:r w:rsidRPr="00AF6F6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7F5905" w:rsidRPr="00AF6F6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F5905" w:rsidRPr="00AF6F62" w:rsidRDefault="007F5905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F6F62">
        <w:rPr>
          <w:rFonts w:ascii="Times New Roman" w:hAnsi="Times New Roman" w:cs="Times New Roman"/>
          <w:sz w:val="24"/>
          <w:szCs w:val="24"/>
        </w:rPr>
        <w:t>за 201</w:t>
      </w:r>
      <w:r w:rsidR="002F6F06">
        <w:rPr>
          <w:rFonts w:ascii="Times New Roman" w:hAnsi="Times New Roman" w:cs="Times New Roman"/>
          <w:sz w:val="24"/>
          <w:szCs w:val="24"/>
        </w:rPr>
        <w:t>8</w:t>
      </w:r>
      <w:r w:rsidR="00AF6F62" w:rsidRPr="00AF6F62">
        <w:rPr>
          <w:rFonts w:ascii="Times New Roman" w:hAnsi="Times New Roman" w:cs="Times New Roman"/>
          <w:sz w:val="24"/>
          <w:szCs w:val="24"/>
        </w:rPr>
        <w:t xml:space="preserve"> го</w:t>
      </w:r>
      <w:r w:rsidRPr="00AF6F62">
        <w:rPr>
          <w:rFonts w:ascii="Times New Roman" w:hAnsi="Times New Roman" w:cs="Times New Roman"/>
          <w:sz w:val="24"/>
          <w:szCs w:val="24"/>
        </w:rPr>
        <w:t>д</w:t>
      </w:r>
    </w:p>
    <w:p w:rsidR="007F5905" w:rsidRPr="00061144" w:rsidRDefault="007F5905" w:rsidP="007F5905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AF6F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061144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530"/>
        <w:gridCol w:w="810"/>
        <w:gridCol w:w="675"/>
        <w:gridCol w:w="924"/>
        <w:gridCol w:w="810"/>
        <w:gridCol w:w="675"/>
        <w:gridCol w:w="926"/>
        <w:gridCol w:w="810"/>
        <w:gridCol w:w="675"/>
        <w:gridCol w:w="925"/>
        <w:gridCol w:w="1842"/>
        <w:gridCol w:w="762"/>
      </w:tblGrid>
      <w:tr w:rsidR="007F5905" w:rsidRPr="00061144" w:rsidTr="00C92D87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Приме-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7F5905" w:rsidRPr="00061144" w:rsidTr="00C92D87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905" w:rsidRPr="00061144" w:rsidTr="00C92D87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жет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жет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905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2F6F06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06" w:rsidRPr="00D83B4E" w:rsidRDefault="002F6F06" w:rsidP="00C92D87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06" w:rsidRPr="00532510" w:rsidRDefault="002F6F06" w:rsidP="00C92D87">
            <w:pPr>
              <w:rPr>
                <w:bCs/>
                <w:color w:val="000000"/>
              </w:rPr>
            </w:pPr>
            <w:r w:rsidRPr="00532510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ероприятия по пожарной безопасности и защите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>
            <w:r w:rsidRPr="00015FC0">
              <w:rPr>
                <w:sz w:val="22"/>
                <w:szCs w:val="22"/>
              </w:rPr>
              <w:t>312,6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>
            <w:r w:rsidRPr="00015FC0">
              <w:rPr>
                <w:sz w:val="22"/>
                <w:szCs w:val="22"/>
              </w:rPr>
              <w:t>312,6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052C9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3D12A1" w:rsidRDefault="002F6F06" w:rsidP="00110392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 «по факту» на основании актов выполненных работ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F06" w:rsidRPr="00061144" w:rsidTr="00C92D87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 w:rsidP="008778F4">
            <w:r w:rsidRPr="00015FC0">
              <w:rPr>
                <w:sz w:val="22"/>
                <w:szCs w:val="22"/>
              </w:rPr>
              <w:t>312,6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 w:rsidP="008778F4">
            <w:r w:rsidRPr="00015FC0">
              <w:rPr>
                <w:sz w:val="22"/>
                <w:szCs w:val="22"/>
              </w:rPr>
              <w:t>312,6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052C9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5905" w:rsidRDefault="007F5905" w:rsidP="007F5905">
      <w:pPr>
        <w:pStyle w:val="ConsPlusNonformat"/>
        <w:widowControl/>
        <w:ind w:left="-284" w:right="-284"/>
      </w:pPr>
    </w:p>
    <w:p w:rsidR="007F5905" w:rsidRDefault="007F5905" w:rsidP="007F59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905" w:rsidRDefault="007F5905" w:rsidP="007F5905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Ленинског</w:t>
      </w:r>
      <w:r w:rsidR="00AF6F62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                                                   А.И.Новиков</w:t>
      </w: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23393">
        <w:rPr>
          <w:rFonts w:ascii="Times New Roman" w:hAnsi="Times New Roman" w:cs="Times New Roman"/>
        </w:rPr>
        <w:t>риложение N 3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0C2EC7" w:rsidRPr="000C2EC7" w:rsidRDefault="000C2EC7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C2EC7">
        <w:rPr>
          <w:rFonts w:ascii="Times New Roman" w:hAnsi="Times New Roman" w:cs="Times New Roman"/>
          <w:sz w:val="24"/>
          <w:szCs w:val="24"/>
        </w:rPr>
        <w:t>ОТЧЕТ</w:t>
      </w:r>
    </w:p>
    <w:p w:rsidR="000C2EC7" w:rsidRPr="000C2EC7" w:rsidRDefault="000C2EC7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C2EC7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0C2EC7" w:rsidRPr="000C2EC7" w:rsidRDefault="000C2EC7" w:rsidP="000C2EC7">
      <w:pPr>
        <w:jc w:val="center"/>
        <w:rPr>
          <w:sz w:val="24"/>
          <w:szCs w:val="24"/>
        </w:rPr>
      </w:pPr>
      <w:r w:rsidRPr="000C2EC7">
        <w:rPr>
          <w:sz w:val="24"/>
          <w:szCs w:val="24"/>
        </w:rPr>
        <w:t>«Дорожное хозяйство Ленинского сельского поселения Николаевского</w:t>
      </w:r>
    </w:p>
    <w:p w:rsidR="000C2EC7" w:rsidRPr="000C2EC7" w:rsidRDefault="002F6F06" w:rsidP="000C2EC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2018</w:t>
      </w:r>
      <w:r w:rsidR="00AF6F62">
        <w:rPr>
          <w:sz w:val="24"/>
          <w:szCs w:val="24"/>
        </w:rPr>
        <w:t xml:space="preserve"> год </w:t>
      </w:r>
      <w:r w:rsidR="000C2EC7" w:rsidRPr="000C2EC7">
        <w:rPr>
          <w:sz w:val="24"/>
          <w:szCs w:val="24"/>
        </w:rPr>
        <w:t>»</w:t>
      </w:r>
    </w:p>
    <w:p w:rsidR="000C2EC7" w:rsidRPr="000C2EC7" w:rsidRDefault="002F6F06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</w:t>
      </w:r>
      <w:r w:rsidR="00052C96">
        <w:rPr>
          <w:rFonts w:ascii="Times New Roman" w:hAnsi="Times New Roman" w:cs="Times New Roman"/>
          <w:sz w:val="24"/>
          <w:szCs w:val="24"/>
        </w:rPr>
        <w:t xml:space="preserve"> </w:t>
      </w:r>
      <w:r w:rsidR="000C2EC7" w:rsidRPr="000C2EC7">
        <w:rPr>
          <w:rFonts w:ascii="Times New Roman" w:hAnsi="Times New Roman" w:cs="Times New Roman"/>
          <w:sz w:val="24"/>
          <w:szCs w:val="24"/>
        </w:rPr>
        <w:t>год</w:t>
      </w:r>
    </w:p>
    <w:p w:rsidR="000C2EC7" w:rsidRPr="00061144" w:rsidRDefault="000C2EC7" w:rsidP="000C2EC7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530"/>
        <w:gridCol w:w="810"/>
        <w:gridCol w:w="891"/>
        <w:gridCol w:w="708"/>
        <w:gridCol w:w="810"/>
        <w:gridCol w:w="750"/>
        <w:gridCol w:w="851"/>
        <w:gridCol w:w="850"/>
        <w:gridCol w:w="992"/>
        <w:gridCol w:w="568"/>
        <w:gridCol w:w="1842"/>
        <w:gridCol w:w="762"/>
      </w:tblGrid>
      <w:tr w:rsidR="000C2EC7" w:rsidRPr="00061144" w:rsidTr="00C92D87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Приме-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0C2EC7" w:rsidRPr="00061144" w:rsidTr="00052C96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C7" w:rsidRPr="00061144" w:rsidTr="00052C96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жет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ники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C7" w:rsidRPr="00061144" w:rsidTr="002F6F06">
        <w:trPr>
          <w:cantSplit/>
          <w:trHeight w:val="3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2F6F06" w:rsidRPr="00061144" w:rsidTr="00052C96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06" w:rsidRPr="00D83B4E" w:rsidRDefault="002F6F06" w:rsidP="00C92D87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F06" w:rsidRPr="00532510" w:rsidRDefault="002F6F06" w:rsidP="00C92D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и содержание дорог общего пользования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4302,7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2F6F0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>
            <w:r w:rsidRPr="00DD23DD">
              <w:rPr>
                <w:sz w:val="22"/>
                <w:szCs w:val="22"/>
              </w:rPr>
              <w:t>4302,7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>
            <w:r w:rsidRPr="00DD23DD">
              <w:rPr>
                <w:sz w:val="22"/>
                <w:szCs w:val="22"/>
              </w:rPr>
              <w:t>4302,7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2648,5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3D12A1" w:rsidRDefault="002F6F06" w:rsidP="00C92D87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бюджетных средств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F06" w:rsidRPr="00061144" w:rsidTr="00052C96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4302,7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 w:rsidP="008778F4">
            <w:r w:rsidRPr="00DD23DD">
              <w:rPr>
                <w:sz w:val="22"/>
                <w:szCs w:val="22"/>
              </w:rPr>
              <w:t>4302,7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Default="002F6F06" w:rsidP="008778F4">
            <w:r w:rsidRPr="00DD23DD">
              <w:rPr>
                <w:sz w:val="22"/>
                <w:szCs w:val="22"/>
              </w:rPr>
              <w:t>4302,7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8778F4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2648,5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532510" w:rsidRDefault="002F6F06" w:rsidP="00AF6F62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F06" w:rsidRPr="00061144" w:rsidRDefault="002F6F06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2EC7" w:rsidRDefault="000C2EC7" w:rsidP="000C2EC7">
      <w:pPr>
        <w:pStyle w:val="ConsPlusNonformat"/>
        <w:widowControl/>
        <w:ind w:left="-284" w:right="-284"/>
      </w:pPr>
    </w:p>
    <w:p w:rsidR="000C2EC7" w:rsidRDefault="000C2EC7" w:rsidP="000C2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EC7" w:rsidRDefault="000C2EC7" w:rsidP="000C2EC7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Ленинского </w:t>
      </w:r>
    </w:p>
    <w:p w:rsidR="000C2EC7" w:rsidRDefault="000C2EC7" w:rsidP="000C2EC7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сельского поселения                                                                                       А.И.Новиков</w:t>
      </w:r>
    </w:p>
    <w:p w:rsidR="000C2EC7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EF31BB" w:rsidRDefault="00EF31BB" w:rsidP="002F6F06"/>
    <w:p w:rsidR="00E20D3E" w:rsidRPr="00E20D3E" w:rsidRDefault="00E20D3E" w:rsidP="00E20D3E">
      <w:pPr>
        <w:jc w:val="center"/>
      </w:pPr>
      <w:r w:rsidRPr="00E20D3E">
        <w:t xml:space="preserve">Информация </w:t>
      </w:r>
    </w:p>
    <w:p w:rsidR="00E20D3E" w:rsidRPr="00E20D3E" w:rsidRDefault="00E20D3E" w:rsidP="00E20D3E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 Развитие благоустройства территории Ленинского сельского поселения Николаевского муниципального района Волг</w:t>
      </w:r>
      <w:r w:rsidR="002F6F06">
        <w:t>оградской области  на 2018</w:t>
      </w:r>
      <w:r w:rsidR="00AF6F62">
        <w:t>год</w:t>
      </w:r>
      <w:r w:rsidRPr="00E20D3E">
        <w:t>»</w:t>
      </w:r>
    </w:p>
    <w:p w:rsidR="00E20D3E" w:rsidRPr="00E20D3E" w:rsidRDefault="002F6F06" w:rsidP="00E20D3E">
      <w:pPr>
        <w:jc w:val="center"/>
      </w:pPr>
      <w:r>
        <w:t xml:space="preserve"> за 2018</w:t>
      </w:r>
      <w:r w:rsidR="00E20D3E" w:rsidRPr="00E20D3E">
        <w:t xml:space="preserve"> г. </w:t>
      </w:r>
    </w:p>
    <w:p w:rsidR="00E20D3E" w:rsidRPr="00E20D3E" w:rsidRDefault="00E20D3E" w:rsidP="00E20D3E">
      <w:pPr>
        <w:jc w:val="center"/>
      </w:pPr>
    </w:p>
    <w:p w:rsidR="00E20D3E" w:rsidRPr="00E20D3E" w:rsidRDefault="00E20D3E" w:rsidP="00E20D3E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E20D3E" w:rsidRPr="00E20D3E" w:rsidTr="003D17D7">
        <w:trPr>
          <w:trHeight w:val="15"/>
        </w:trPr>
        <w:tc>
          <w:tcPr>
            <w:tcW w:w="2123" w:type="dxa"/>
          </w:tcPr>
          <w:p w:rsidR="00E20D3E" w:rsidRPr="00E20D3E" w:rsidRDefault="00E20D3E" w:rsidP="003D17D7"/>
        </w:tc>
        <w:tc>
          <w:tcPr>
            <w:tcW w:w="1478" w:type="dxa"/>
          </w:tcPr>
          <w:p w:rsidR="00E20D3E" w:rsidRPr="00E20D3E" w:rsidRDefault="00E20D3E" w:rsidP="003D17D7"/>
        </w:tc>
        <w:tc>
          <w:tcPr>
            <w:tcW w:w="3142" w:type="dxa"/>
          </w:tcPr>
          <w:p w:rsidR="00E20D3E" w:rsidRPr="00E20D3E" w:rsidRDefault="00E20D3E" w:rsidP="003D17D7"/>
        </w:tc>
        <w:tc>
          <w:tcPr>
            <w:tcW w:w="166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  <w:tc>
          <w:tcPr>
            <w:tcW w:w="203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Значение показателя в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E20D3E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году, предшествующем отчетному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невыполнения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7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Развитие благоустройства территории Ленинского сельского поселения Николаевского муниципального района Волг</w:t>
            </w:r>
            <w:r w:rsidR="002F6F06">
              <w:t>оградской области  на 2018</w:t>
            </w:r>
            <w:r w:rsidR="00AF6F62">
              <w:t>год</w:t>
            </w:r>
            <w:r w:rsidRPr="00E20D3E">
              <w:t>»</w:t>
            </w:r>
          </w:p>
          <w:p w:rsidR="00E20D3E" w:rsidRPr="00E20D3E" w:rsidRDefault="00E20D3E" w:rsidP="003D17D7">
            <w:pPr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479,8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477,6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99,5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roofErr w:type="spellStart"/>
            <w:r w:rsidRPr="00E20D3E">
              <w:rPr>
                <w:lang w:val="en-US"/>
              </w:rPr>
              <w:t>En</w:t>
            </w:r>
            <w:proofErr w:type="spellEnd"/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 w:rsidR="002F6F06">
              <w:rPr>
                <w:u w:val="single"/>
              </w:rPr>
              <w:t>479,8</w:t>
            </w:r>
            <w:r w:rsidR="00052C96">
              <w:rPr>
                <w:u w:val="single"/>
              </w:rPr>
              <w:t xml:space="preserve"> </w:t>
            </w:r>
            <w:r w:rsidRPr="00E20D3E">
              <w:t xml:space="preserve">*100%   </w:t>
            </w:r>
          </w:p>
          <w:p w:rsidR="00E20D3E" w:rsidRPr="00E20D3E" w:rsidRDefault="00E20D3E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="00052C96">
              <w:t xml:space="preserve">1              </w:t>
            </w:r>
            <w:r w:rsidR="002F6F06">
              <w:t>477,6              = 99,5</w:t>
            </w:r>
            <w:r w:rsidR="009511DE">
              <w:t xml:space="preserve"> </w:t>
            </w:r>
            <w:r w:rsidRPr="00E20D3E">
              <w:t xml:space="preserve">%  программа </w:t>
            </w:r>
            <w:r>
              <w:t>–</w:t>
            </w:r>
            <w:r w:rsidRPr="00E20D3E">
              <w:t xml:space="preserve"> эффективна</w:t>
            </w:r>
            <w:r>
              <w:t>(высокая)</w:t>
            </w:r>
          </w:p>
          <w:p w:rsidR="00E20D3E" w:rsidRPr="00E20D3E" w:rsidRDefault="00E20D3E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E20D3E" w:rsidRPr="00E20D3E" w:rsidRDefault="00E20D3E" w:rsidP="00E20D3E"/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>= </w:t>
      </w:r>
      <w:r w:rsidRPr="00E20D3E">
        <w:rPr>
          <w:u w:val="single"/>
        </w:rPr>
        <w:t>Tf1  </w:t>
      </w:r>
      <w:r w:rsidRPr="00E20D3E">
        <w:t>x 100%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        TN1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E20D3E" w:rsidRPr="00E20D3E" w:rsidRDefault="00E20D3E" w:rsidP="00E20D3E">
      <w:r w:rsidRPr="00E20D3E">
        <w:t>При значении интегрального показателя эффективности реализации ведомственной целевой программы – Е свыше 80% - эффективность реализации программы признается высокой, при значении менее 80% - низкой</w:t>
      </w:r>
    </w:p>
    <w:p w:rsidR="00E20D3E" w:rsidRDefault="00E20D3E" w:rsidP="00E20D3E"/>
    <w:p w:rsidR="00E20D3E" w:rsidRPr="00E20D3E" w:rsidRDefault="00E20D3E" w:rsidP="00E20D3E">
      <w:r w:rsidRPr="00E20D3E">
        <w:t>Глава Ленинского  сельского поселения                                                        А.И.Новиков</w:t>
      </w:r>
    </w:p>
    <w:p w:rsidR="00E20D3E" w:rsidRPr="00E20D3E" w:rsidRDefault="00E20D3E" w:rsidP="00E20D3E"/>
    <w:p w:rsidR="00E20D3E" w:rsidRPr="00E20D3E" w:rsidRDefault="00E20D3E" w:rsidP="00E20D3E"/>
    <w:p w:rsidR="00D23E1C" w:rsidRDefault="00D23E1C" w:rsidP="00D23E1C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E20D3E" w:rsidRPr="00E20D3E" w:rsidRDefault="00E20D3E" w:rsidP="00E20D3E">
      <w:pPr>
        <w:jc w:val="center"/>
      </w:pPr>
      <w:r w:rsidRPr="00E20D3E">
        <w:t xml:space="preserve">Информация </w:t>
      </w:r>
    </w:p>
    <w:p w:rsidR="00E20D3E" w:rsidRPr="00E20D3E" w:rsidRDefault="00E20D3E" w:rsidP="00E20D3E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</w:t>
      </w:r>
      <w:r>
        <w:t xml:space="preserve"> Обеспечение пожарной безопасности </w:t>
      </w:r>
      <w:r w:rsidRPr="00E20D3E">
        <w:t xml:space="preserve"> Ленинского сельского поселения Николаевского муниципального района Вол</w:t>
      </w:r>
      <w:r w:rsidR="002F6F06">
        <w:t>гоградской области  на 2018</w:t>
      </w:r>
      <w:r w:rsidR="00217B2B">
        <w:t xml:space="preserve"> год</w:t>
      </w:r>
      <w:r w:rsidRPr="00E20D3E">
        <w:t>»</w:t>
      </w:r>
    </w:p>
    <w:p w:rsidR="00E20D3E" w:rsidRPr="00E20D3E" w:rsidRDefault="002F6F06" w:rsidP="00E20D3E">
      <w:pPr>
        <w:jc w:val="center"/>
      </w:pPr>
      <w:r>
        <w:t xml:space="preserve"> за 2018</w:t>
      </w:r>
      <w:r w:rsidR="00E20D3E" w:rsidRPr="00E20D3E">
        <w:t xml:space="preserve"> г. </w:t>
      </w:r>
    </w:p>
    <w:p w:rsidR="00E20D3E" w:rsidRPr="00E20D3E" w:rsidRDefault="00E20D3E" w:rsidP="00E20D3E">
      <w:pPr>
        <w:jc w:val="center"/>
      </w:pPr>
    </w:p>
    <w:p w:rsidR="00E20D3E" w:rsidRPr="00E20D3E" w:rsidRDefault="00E20D3E" w:rsidP="00E20D3E">
      <w:pPr>
        <w:jc w:val="right"/>
      </w:pPr>
      <w:proofErr w:type="spellStart"/>
      <w:r>
        <w:t>тыс.руб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E20D3E" w:rsidRPr="00E20D3E" w:rsidTr="003D17D7">
        <w:trPr>
          <w:trHeight w:val="15"/>
        </w:trPr>
        <w:tc>
          <w:tcPr>
            <w:tcW w:w="2123" w:type="dxa"/>
          </w:tcPr>
          <w:p w:rsidR="00E20D3E" w:rsidRPr="00E20D3E" w:rsidRDefault="00E20D3E" w:rsidP="003D17D7"/>
        </w:tc>
        <w:tc>
          <w:tcPr>
            <w:tcW w:w="1478" w:type="dxa"/>
          </w:tcPr>
          <w:p w:rsidR="00E20D3E" w:rsidRPr="00E20D3E" w:rsidRDefault="00E20D3E" w:rsidP="003D17D7"/>
        </w:tc>
        <w:tc>
          <w:tcPr>
            <w:tcW w:w="3142" w:type="dxa"/>
          </w:tcPr>
          <w:p w:rsidR="00E20D3E" w:rsidRPr="00E20D3E" w:rsidRDefault="00E20D3E" w:rsidP="003D17D7"/>
        </w:tc>
        <w:tc>
          <w:tcPr>
            <w:tcW w:w="166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  <w:tc>
          <w:tcPr>
            <w:tcW w:w="203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Значение показателя в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E20D3E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году, предшествующем отчетному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невыполнения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7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E20D3E">
            <w:pPr>
              <w:jc w:val="center"/>
            </w:pPr>
            <w:r>
              <w:t xml:space="preserve">Обеспечение пожарной безопасности </w:t>
            </w:r>
            <w:r w:rsidRPr="00E20D3E">
              <w:t xml:space="preserve"> Ленинского сельского поселения Николаевского муниципального района Волгоградской области  на 201</w:t>
            </w:r>
            <w:r w:rsidR="002F6F06">
              <w:t>8</w:t>
            </w:r>
            <w:r w:rsidR="00217B2B"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312,6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311,5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E20D3E">
            <w:pPr>
              <w:jc w:val="center"/>
            </w:pPr>
            <w:r>
              <w:t>99,6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roofErr w:type="spellStart"/>
            <w:r w:rsidRPr="00E20D3E">
              <w:rPr>
                <w:lang w:val="en-US"/>
              </w:rPr>
              <w:t>En</w:t>
            </w:r>
            <w:proofErr w:type="spellEnd"/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 w:rsidR="002F6F06">
              <w:rPr>
                <w:u w:val="single"/>
              </w:rPr>
              <w:t>311,5</w:t>
            </w:r>
            <w:r w:rsidR="009511DE">
              <w:rPr>
                <w:u w:val="single"/>
              </w:rPr>
              <w:t xml:space="preserve"> </w:t>
            </w:r>
            <w:r w:rsidRPr="00E20D3E">
              <w:t xml:space="preserve">*100%   </w:t>
            </w:r>
          </w:p>
          <w:p w:rsidR="00E20D3E" w:rsidRPr="00E20D3E" w:rsidRDefault="00E20D3E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</w:t>
            </w:r>
            <w:r w:rsidR="002F6F06">
              <w:t xml:space="preserve">            312,6</w:t>
            </w:r>
            <w:r w:rsidRPr="00E20D3E">
              <w:t xml:space="preserve">           =</w:t>
            </w:r>
            <w:r w:rsidR="002F6F06">
              <w:t xml:space="preserve"> 99,6</w:t>
            </w:r>
            <w:r w:rsidR="009511DE">
              <w:t xml:space="preserve"> </w:t>
            </w:r>
            <w:r w:rsidRPr="00E20D3E">
              <w:t xml:space="preserve">%  программа </w:t>
            </w:r>
            <w:r>
              <w:t>–</w:t>
            </w:r>
            <w:r w:rsidRPr="00E20D3E">
              <w:t xml:space="preserve"> эффективна</w:t>
            </w:r>
            <w:r>
              <w:t>(высокая)</w:t>
            </w:r>
          </w:p>
          <w:p w:rsidR="00E20D3E" w:rsidRPr="00E20D3E" w:rsidRDefault="00E20D3E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E20D3E" w:rsidRPr="00E20D3E" w:rsidRDefault="00E20D3E" w:rsidP="00E20D3E"/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>= </w:t>
      </w:r>
      <w:r w:rsidRPr="00E20D3E">
        <w:rPr>
          <w:u w:val="single"/>
        </w:rPr>
        <w:t>Tf1  </w:t>
      </w:r>
      <w:r w:rsidRPr="00E20D3E">
        <w:t>x 100%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        TN1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E20D3E" w:rsidRDefault="00E20D3E" w:rsidP="00E20D3E">
      <w:pPr>
        <w:spacing w:line="312" w:lineRule="atLeast"/>
        <w:ind w:firstLine="540"/>
        <w:jc w:val="both"/>
      </w:pPr>
      <w:r w:rsidRPr="00E20D3E">
        <w:t xml:space="preserve">При значении интегрального показателя эффективности реализации ведомственной целевой программы – Е свыше 80% - эффективность реализации программы признается высокой, </w:t>
      </w:r>
      <w:r>
        <w:t>при значении менее 80% - низкой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Глава Ленинского  сельского поселения                                                        А.И.Новиков</w:t>
      </w:r>
    </w:p>
    <w:p w:rsidR="00E20D3E" w:rsidRPr="00E20D3E" w:rsidRDefault="00E20D3E" w:rsidP="00E20D3E"/>
    <w:p w:rsidR="00E20D3E" w:rsidRDefault="00E20D3E" w:rsidP="00E20D3E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217B2B" w:rsidRDefault="00217B2B" w:rsidP="00E20D3E">
      <w:pPr>
        <w:jc w:val="center"/>
      </w:pPr>
    </w:p>
    <w:p w:rsidR="00E20D3E" w:rsidRPr="00E20D3E" w:rsidRDefault="00E20D3E" w:rsidP="00E20D3E">
      <w:pPr>
        <w:jc w:val="center"/>
      </w:pPr>
      <w:r w:rsidRPr="00E20D3E">
        <w:lastRenderedPageBreak/>
        <w:t xml:space="preserve">Информация </w:t>
      </w:r>
    </w:p>
    <w:p w:rsidR="00E20D3E" w:rsidRPr="00E20D3E" w:rsidRDefault="00E20D3E" w:rsidP="00E20D3E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</w:t>
      </w:r>
      <w:r>
        <w:t xml:space="preserve"> Дорожное хозяйство </w:t>
      </w:r>
      <w:r w:rsidRPr="00E20D3E">
        <w:t xml:space="preserve"> Ленинского сельского поселения Николаевского муниципального района Вол</w:t>
      </w:r>
      <w:r w:rsidR="002F6F06">
        <w:t>гоградской области  на 2018</w:t>
      </w:r>
      <w:r w:rsidR="00217B2B">
        <w:t xml:space="preserve"> год</w:t>
      </w:r>
      <w:r w:rsidRPr="00E20D3E">
        <w:t>»</w:t>
      </w:r>
    </w:p>
    <w:p w:rsidR="00E20D3E" w:rsidRPr="00E20D3E" w:rsidRDefault="002F6F06" w:rsidP="00E20D3E">
      <w:pPr>
        <w:jc w:val="center"/>
      </w:pPr>
      <w:r>
        <w:t xml:space="preserve"> за 2018</w:t>
      </w:r>
      <w:r w:rsidR="00E20D3E" w:rsidRPr="00E20D3E">
        <w:t xml:space="preserve"> г. </w:t>
      </w:r>
    </w:p>
    <w:p w:rsidR="00E20D3E" w:rsidRPr="00E20D3E" w:rsidRDefault="00E20D3E" w:rsidP="00E20D3E">
      <w:pPr>
        <w:jc w:val="center"/>
      </w:pPr>
    </w:p>
    <w:p w:rsidR="00E20D3E" w:rsidRPr="00E20D3E" w:rsidRDefault="00E20D3E" w:rsidP="00E20D3E">
      <w:pPr>
        <w:jc w:val="right"/>
      </w:pPr>
      <w:proofErr w:type="spellStart"/>
      <w:r>
        <w:t>тыс.руб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E20D3E" w:rsidRPr="00E20D3E" w:rsidTr="003D17D7">
        <w:trPr>
          <w:trHeight w:val="15"/>
        </w:trPr>
        <w:tc>
          <w:tcPr>
            <w:tcW w:w="2123" w:type="dxa"/>
          </w:tcPr>
          <w:p w:rsidR="00E20D3E" w:rsidRPr="00E20D3E" w:rsidRDefault="00E20D3E" w:rsidP="003D17D7"/>
        </w:tc>
        <w:tc>
          <w:tcPr>
            <w:tcW w:w="1478" w:type="dxa"/>
          </w:tcPr>
          <w:p w:rsidR="00E20D3E" w:rsidRPr="00E20D3E" w:rsidRDefault="00E20D3E" w:rsidP="003D17D7"/>
        </w:tc>
        <w:tc>
          <w:tcPr>
            <w:tcW w:w="3142" w:type="dxa"/>
          </w:tcPr>
          <w:p w:rsidR="00E20D3E" w:rsidRPr="00E20D3E" w:rsidRDefault="00E20D3E" w:rsidP="003D17D7"/>
        </w:tc>
        <w:tc>
          <w:tcPr>
            <w:tcW w:w="166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  <w:tc>
          <w:tcPr>
            <w:tcW w:w="203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Значение показателя в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E20D3E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году, предшествующем отчетному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невыполнения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7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 xml:space="preserve">Дорожное хозяйство </w:t>
            </w:r>
            <w:r w:rsidRPr="00E20D3E">
              <w:t xml:space="preserve"> Ленинского сельского поселения Николаевского муниципального района Волгоградской области  на 201</w:t>
            </w:r>
            <w:r w:rsidR="002F6F06">
              <w:t>8</w:t>
            </w:r>
            <w:r w:rsidR="00217B2B"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4302,7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2648,5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2F6F06" w:rsidP="003D17D7">
            <w:pPr>
              <w:jc w:val="center"/>
            </w:pPr>
            <w:r>
              <w:t>61,6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roofErr w:type="spellStart"/>
            <w:r w:rsidRPr="00E20D3E">
              <w:rPr>
                <w:lang w:val="en-US"/>
              </w:rPr>
              <w:t>En</w:t>
            </w:r>
            <w:proofErr w:type="spellEnd"/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 w:rsidR="002F6F06">
              <w:rPr>
                <w:u w:val="single"/>
              </w:rPr>
              <w:t>2648,5</w:t>
            </w:r>
            <w:r w:rsidRPr="00E20D3E">
              <w:t xml:space="preserve">*100%   </w:t>
            </w:r>
          </w:p>
          <w:p w:rsidR="00E20D3E" w:rsidRPr="00E20D3E" w:rsidRDefault="00E20D3E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</w:t>
            </w:r>
            <w:r w:rsidR="002F6F06">
              <w:t xml:space="preserve">            4302,7</w:t>
            </w:r>
            <w:r w:rsidRPr="00E20D3E">
              <w:t xml:space="preserve">           =</w:t>
            </w:r>
            <w:r w:rsidR="002F6F06">
              <w:t xml:space="preserve"> 61,6</w:t>
            </w:r>
            <w:r>
              <w:t xml:space="preserve"> </w:t>
            </w:r>
            <w:r w:rsidR="00217B2B">
              <w:t xml:space="preserve">%  </w:t>
            </w:r>
          </w:p>
          <w:p w:rsidR="00E20D3E" w:rsidRPr="00E20D3E" w:rsidRDefault="00E20D3E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E20D3E" w:rsidRPr="00E20D3E" w:rsidRDefault="00E20D3E" w:rsidP="00E20D3E"/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>= </w:t>
      </w:r>
      <w:r w:rsidRPr="00E20D3E">
        <w:rPr>
          <w:u w:val="single"/>
        </w:rPr>
        <w:t>Tf1  </w:t>
      </w:r>
      <w:r w:rsidRPr="00E20D3E">
        <w:t>x 100%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        TN1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E20D3E" w:rsidRDefault="00E20D3E" w:rsidP="00E20D3E">
      <w:pPr>
        <w:spacing w:line="312" w:lineRule="atLeast"/>
        <w:ind w:firstLine="540"/>
        <w:jc w:val="both"/>
      </w:pPr>
      <w:bookmarkStart w:id="0" w:name="_GoBack"/>
      <w:bookmarkEnd w:id="0"/>
    </w:p>
    <w:p w:rsidR="00E20D3E" w:rsidRDefault="00E20D3E" w:rsidP="00E20D3E">
      <w:pPr>
        <w:spacing w:line="312" w:lineRule="atLeast"/>
        <w:ind w:firstLine="540"/>
        <w:jc w:val="both"/>
      </w:pP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Глава Ленинского  сельского поселения                                                        А.И.Новиков</w:t>
      </w:r>
    </w:p>
    <w:p w:rsidR="00E20D3E" w:rsidRPr="00E20D3E" w:rsidRDefault="00E20D3E" w:rsidP="00E20D3E"/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E20D3E" w:rsidRDefault="00E20D3E" w:rsidP="00CD7D11">
      <w:pPr>
        <w:pStyle w:val="ConsPlusNormal"/>
        <w:widowControl/>
        <w:ind w:right="-284" w:firstLine="0"/>
        <w:outlineLvl w:val="1"/>
        <w:rPr>
          <w:rFonts w:ascii="Times New Roman" w:hAnsi="Times New Roman" w:cs="Times New Roman"/>
        </w:rPr>
      </w:pPr>
    </w:p>
    <w:sectPr w:rsidR="00E20D3E" w:rsidSect="00EC03E6">
      <w:pgSz w:w="16838" w:h="11906" w:orient="landscape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350DE50"/>
    <w:lvl w:ilvl="0">
      <w:numFmt w:val="bullet"/>
      <w:lvlText w:val="*"/>
      <w:lvlJc w:val="left"/>
    </w:lvl>
  </w:abstractNum>
  <w:abstractNum w:abstractNumId="1" w15:restartNumberingAfterBreak="0">
    <w:nsid w:val="10843A73"/>
    <w:multiLevelType w:val="singleLevel"/>
    <w:tmpl w:val="1F90460C"/>
    <w:lvl w:ilvl="0">
      <w:start w:val="7"/>
      <w:numFmt w:val="decimal"/>
      <w:lvlText w:val="2.%1,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0C55D3"/>
    <w:multiLevelType w:val="singleLevel"/>
    <w:tmpl w:val="938AB904"/>
    <w:lvl w:ilvl="0">
      <w:start w:val="3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DE462E"/>
    <w:multiLevelType w:val="singleLevel"/>
    <w:tmpl w:val="4100E9B6"/>
    <w:lvl w:ilvl="0">
      <w:start w:val="7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9C22BC"/>
    <w:multiLevelType w:val="singleLevel"/>
    <w:tmpl w:val="7DFCB734"/>
    <w:lvl w:ilvl="0">
      <w:start w:val="1"/>
      <w:numFmt w:val="decimal"/>
      <w:lvlText w:val="6.%1,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61210B"/>
    <w:multiLevelType w:val="singleLevel"/>
    <w:tmpl w:val="FC143C70"/>
    <w:lvl w:ilvl="0">
      <w:start w:val="3"/>
      <w:numFmt w:val="decimal"/>
      <w:lvlText w:val="1.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1A4AB1"/>
    <w:multiLevelType w:val="singleLevel"/>
    <w:tmpl w:val="7F5ED858"/>
    <w:lvl w:ilvl="0">
      <w:start w:val="2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015896"/>
    <w:multiLevelType w:val="singleLevel"/>
    <w:tmpl w:val="9C0AC77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BD7B47"/>
    <w:multiLevelType w:val="hybridMultilevel"/>
    <w:tmpl w:val="C9D8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23E86"/>
    <w:multiLevelType w:val="singleLevel"/>
    <w:tmpl w:val="B916FA22"/>
    <w:lvl w:ilvl="0">
      <w:start w:val="7"/>
      <w:numFmt w:val="decimal"/>
      <w:lvlText w:val="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F25866"/>
    <w:multiLevelType w:val="singleLevel"/>
    <w:tmpl w:val="F44E194C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020151"/>
    <w:multiLevelType w:val="singleLevel"/>
    <w:tmpl w:val="65B405AE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38252F"/>
    <w:multiLevelType w:val="singleLevel"/>
    <w:tmpl w:val="7540A994"/>
    <w:lvl w:ilvl="0">
      <w:start w:val="4"/>
      <w:numFmt w:val="decimal"/>
      <w:lvlText w:val="7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9206CC"/>
    <w:multiLevelType w:val="singleLevel"/>
    <w:tmpl w:val="ED126036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04"/>
    <w:rsid w:val="00014814"/>
    <w:rsid w:val="0002778E"/>
    <w:rsid w:val="00027BCE"/>
    <w:rsid w:val="00042340"/>
    <w:rsid w:val="00052C96"/>
    <w:rsid w:val="00061144"/>
    <w:rsid w:val="00061FD4"/>
    <w:rsid w:val="000646B9"/>
    <w:rsid w:val="0008083C"/>
    <w:rsid w:val="000861F1"/>
    <w:rsid w:val="00087F31"/>
    <w:rsid w:val="00091F9A"/>
    <w:rsid w:val="00092A82"/>
    <w:rsid w:val="000C2EC7"/>
    <w:rsid w:val="000E3A04"/>
    <w:rsid w:val="000E7077"/>
    <w:rsid w:val="000E7794"/>
    <w:rsid w:val="00102755"/>
    <w:rsid w:val="00110392"/>
    <w:rsid w:val="00113D16"/>
    <w:rsid w:val="00134160"/>
    <w:rsid w:val="00150BFB"/>
    <w:rsid w:val="00161F55"/>
    <w:rsid w:val="0016788B"/>
    <w:rsid w:val="00171ABB"/>
    <w:rsid w:val="00172C62"/>
    <w:rsid w:val="00173E8F"/>
    <w:rsid w:val="00180034"/>
    <w:rsid w:val="001B069D"/>
    <w:rsid w:val="001B0E61"/>
    <w:rsid w:val="001B5368"/>
    <w:rsid w:val="001B59E9"/>
    <w:rsid w:val="001C1E27"/>
    <w:rsid w:val="001D168A"/>
    <w:rsid w:val="001D4DDE"/>
    <w:rsid w:val="001E4770"/>
    <w:rsid w:val="001F392C"/>
    <w:rsid w:val="001F7BA8"/>
    <w:rsid w:val="00201853"/>
    <w:rsid w:val="00204CAB"/>
    <w:rsid w:val="00217B2B"/>
    <w:rsid w:val="00227835"/>
    <w:rsid w:val="00243A0B"/>
    <w:rsid w:val="0027623A"/>
    <w:rsid w:val="00284DD4"/>
    <w:rsid w:val="00287813"/>
    <w:rsid w:val="002C0859"/>
    <w:rsid w:val="002C5F4E"/>
    <w:rsid w:val="002C7436"/>
    <w:rsid w:val="002D63C6"/>
    <w:rsid w:val="002E1F86"/>
    <w:rsid w:val="002F6A37"/>
    <w:rsid w:val="002F6F06"/>
    <w:rsid w:val="0030693B"/>
    <w:rsid w:val="003076BB"/>
    <w:rsid w:val="00312DC5"/>
    <w:rsid w:val="0033106E"/>
    <w:rsid w:val="003323C1"/>
    <w:rsid w:val="00335A1B"/>
    <w:rsid w:val="00353046"/>
    <w:rsid w:val="003639AB"/>
    <w:rsid w:val="003669A6"/>
    <w:rsid w:val="003749DA"/>
    <w:rsid w:val="0037788F"/>
    <w:rsid w:val="00381753"/>
    <w:rsid w:val="003A0025"/>
    <w:rsid w:val="003A10CA"/>
    <w:rsid w:val="003B7A47"/>
    <w:rsid w:val="003C4C13"/>
    <w:rsid w:val="003D12A1"/>
    <w:rsid w:val="003D17D7"/>
    <w:rsid w:val="003D1F00"/>
    <w:rsid w:val="003E0BEF"/>
    <w:rsid w:val="003F477E"/>
    <w:rsid w:val="003F4DFC"/>
    <w:rsid w:val="003F7F65"/>
    <w:rsid w:val="004026CC"/>
    <w:rsid w:val="0041315A"/>
    <w:rsid w:val="004140D8"/>
    <w:rsid w:val="00431862"/>
    <w:rsid w:val="00454000"/>
    <w:rsid w:val="00460801"/>
    <w:rsid w:val="004776D4"/>
    <w:rsid w:val="004822E8"/>
    <w:rsid w:val="004924A6"/>
    <w:rsid w:val="00492B3F"/>
    <w:rsid w:val="004A47B0"/>
    <w:rsid w:val="004C02BC"/>
    <w:rsid w:val="004C7EFF"/>
    <w:rsid w:val="004F6AF6"/>
    <w:rsid w:val="004F6EF0"/>
    <w:rsid w:val="00526E5D"/>
    <w:rsid w:val="00527F38"/>
    <w:rsid w:val="00532510"/>
    <w:rsid w:val="005404B7"/>
    <w:rsid w:val="00545B3E"/>
    <w:rsid w:val="00555F75"/>
    <w:rsid w:val="00556D35"/>
    <w:rsid w:val="00560B49"/>
    <w:rsid w:val="005750EE"/>
    <w:rsid w:val="005767DE"/>
    <w:rsid w:val="00586F07"/>
    <w:rsid w:val="00593500"/>
    <w:rsid w:val="00594F9C"/>
    <w:rsid w:val="00597110"/>
    <w:rsid w:val="005A1793"/>
    <w:rsid w:val="005B35BC"/>
    <w:rsid w:val="005C0500"/>
    <w:rsid w:val="005E6F87"/>
    <w:rsid w:val="005F55B9"/>
    <w:rsid w:val="005F70B5"/>
    <w:rsid w:val="00601FA9"/>
    <w:rsid w:val="00614405"/>
    <w:rsid w:val="0062383E"/>
    <w:rsid w:val="00646959"/>
    <w:rsid w:val="0066011F"/>
    <w:rsid w:val="0067513E"/>
    <w:rsid w:val="00676428"/>
    <w:rsid w:val="00680372"/>
    <w:rsid w:val="00681300"/>
    <w:rsid w:val="00687898"/>
    <w:rsid w:val="006A3D1D"/>
    <w:rsid w:val="006B136B"/>
    <w:rsid w:val="006B5C65"/>
    <w:rsid w:val="006D6B44"/>
    <w:rsid w:val="006D6E03"/>
    <w:rsid w:val="006E6904"/>
    <w:rsid w:val="006F1DE5"/>
    <w:rsid w:val="00703C7C"/>
    <w:rsid w:val="00704D75"/>
    <w:rsid w:val="00720D7A"/>
    <w:rsid w:val="00725222"/>
    <w:rsid w:val="00725680"/>
    <w:rsid w:val="00735B11"/>
    <w:rsid w:val="00736580"/>
    <w:rsid w:val="007475C5"/>
    <w:rsid w:val="00771422"/>
    <w:rsid w:val="00777316"/>
    <w:rsid w:val="00786F0D"/>
    <w:rsid w:val="007A0D49"/>
    <w:rsid w:val="007C71AB"/>
    <w:rsid w:val="007D3235"/>
    <w:rsid w:val="007E2F34"/>
    <w:rsid w:val="007E6B9C"/>
    <w:rsid w:val="007E6D2D"/>
    <w:rsid w:val="007E77FA"/>
    <w:rsid w:val="007F4000"/>
    <w:rsid w:val="007F5905"/>
    <w:rsid w:val="00800B32"/>
    <w:rsid w:val="00805E01"/>
    <w:rsid w:val="008060DE"/>
    <w:rsid w:val="0081727F"/>
    <w:rsid w:val="00817415"/>
    <w:rsid w:val="00821387"/>
    <w:rsid w:val="00845FED"/>
    <w:rsid w:val="00855218"/>
    <w:rsid w:val="00865F76"/>
    <w:rsid w:val="00867FD2"/>
    <w:rsid w:val="00870CF8"/>
    <w:rsid w:val="008778F4"/>
    <w:rsid w:val="00880DCB"/>
    <w:rsid w:val="00890171"/>
    <w:rsid w:val="00893F1E"/>
    <w:rsid w:val="008A0701"/>
    <w:rsid w:val="008B4CAB"/>
    <w:rsid w:val="008B7AB0"/>
    <w:rsid w:val="008C04EB"/>
    <w:rsid w:val="008F069B"/>
    <w:rsid w:val="008F3B4D"/>
    <w:rsid w:val="0090688F"/>
    <w:rsid w:val="00921932"/>
    <w:rsid w:val="009319E7"/>
    <w:rsid w:val="00933142"/>
    <w:rsid w:val="0094538D"/>
    <w:rsid w:val="009511DE"/>
    <w:rsid w:val="0095389D"/>
    <w:rsid w:val="00976C88"/>
    <w:rsid w:val="00983562"/>
    <w:rsid w:val="0099326D"/>
    <w:rsid w:val="009A7F30"/>
    <w:rsid w:val="009B098B"/>
    <w:rsid w:val="009D5A49"/>
    <w:rsid w:val="009D5E60"/>
    <w:rsid w:val="009F7B0F"/>
    <w:rsid w:val="00A004B7"/>
    <w:rsid w:val="00A106B4"/>
    <w:rsid w:val="00A23393"/>
    <w:rsid w:val="00A23760"/>
    <w:rsid w:val="00A37DBF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AE57E4"/>
    <w:rsid w:val="00AF6F62"/>
    <w:rsid w:val="00B00C15"/>
    <w:rsid w:val="00B06962"/>
    <w:rsid w:val="00B074B8"/>
    <w:rsid w:val="00B075DA"/>
    <w:rsid w:val="00B21AD1"/>
    <w:rsid w:val="00B26013"/>
    <w:rsid w:val="00B3113F"/>
    <w:rsid w:val="00B3285C"/>
    <w:rsid w:val="00B37700"/>
    <w:rsid w:val="00B50179"/>
    <w:rsid w:val="00BB466E"/>
    <w:rsid w:val="00BB4836"/>
    <w:rsid w:val="00BD4C23"/>
    <w:rsid w:val="00BE0CF6"/>
    <w:rsid w:val="00BE11EA"/>
    <w:rsid w:val="00BF0F23"/>
    <w:rsid w:val="00C1779F"/>
    <w:rsid w:val="00C44535"/>
    <w:rsid w:val="00C560F4"/>
    <w:rsid w:val="00C602FB"/>
    <w:rsid w:val="00C6368C"/>
    <w:rsid w:val="00C80697"/>
    <w:rsid w:val="00C92D87"/>
    <w:rsid w:val="00CA2AD1"/>
    <w:rsid w:val="00CA4E81"/>
    <w:rsid w:val="00CB06D3"/>
    <w:rsid w:val="00CB5AAB"/>
    <w:rsid w:val="00CB7F64"/>
    <w:rsid w:val="00CC04BB"/>
    <w:rsid w:val="00CC4266"/>
    <w:rsid w:val="00CC4710"/>
    <w:rsid w:val="00CD7D11"/>
    <w:rsid w:val="00CE0BD1"/>
    <w:rsid w:val="00CE6B41"/>
    <w:rsid w:val="00CF5EB1"/>
    <w:rsid w:val="00D23E1C"/>
    <w:rsid w:val="00D3211C"/>
    <w:rsid w:val="00D329E2"/>
    <w:rsid w:val="00D34D4A"/>
    <w:rsid w:val="00D350A2"/>
    <w:rsid w:val="00D506F9"/>
    <w:rsid w:val="00D64C70"/>
    <w:rsid w:val="00D73B10"/>
    <w:rsid w:val="00DC1157"/>
    <w:rsid w:val="00DD4799"/>
    <w:rsid w:val="00DD552B"/>
    <w:rsid w:val="00DE4326"/>
    <w:rsid w:val="00DE79B8"/>
    <w:rsid w:val="00DF1DBB"/>
    <w:rsid w:val="00E03EE9"/>
    <w:rsid w:val="00E14E23"/>
    <w:rsid w:val="00E20D3E"/>
    <w:rsid w:val="00E26A62"/>
    <w:rsid w:val="00E305A1"/>
    <w:rsid w:val="00E33C72"/>
    <w:rsid w:val="00E363B6"/>
    <w:rsid w:val="00E533AA"/>
    <w:rsid w:val="00E63275"/>
    <w:rsid w:val="00E66ABA"/>
    <w:rsid w:val="00E71979"/>
    <w:rsid w:val="00E822E6"/>
    <w:rsid w:val="00E8234A"/>
    <w:rsid w:val="00E824CE"/>
    <w:rsid w:val="00E86466"/>
    <w:rsid w:val="00EA07EB"/>
    <w:rsid w:val="00EC03E6"/>
    <w:rsid w:val="00EF31BB"/>
    <w:rsid w:val="00F24DD6"/>
    <w:rsid w:val="00F25572"/>
    <w:rsid w:val="00F5322C"/>
    <w:rsid w:val="00F7720B"/>
    <w:rsid w:val="00F863DF"/>
    <w:rsid w:val="00F93695"/>
    <w:rsid w:val="00F9732C"/>
    <w:rsid w:val="00FA0D81"/>
    <w:rsid w:val="00FB0FF2"/>
    <w:rsid w:val="00FD2FC0"/>
    <w:rsid w:val="00FE1431"/>
    <w:rsid w:val="00FE60C4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3D319"/>
  <w15:docId w15:val="{30873587-A33E-4728-AB2B-E522DCFF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794"/>
  </w:style>
  <w:style w:type="paragraph" w:styleId="1">
    <w:name w:val="heading 1"/>
    <w:basedOn w:val="a"/>
    <w:next w:val="a"/>
    <w:qFormat/>
    <w:rsid w:val="000E77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E779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779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779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E7794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794"/>
    <w:rPr>
      <w:sz w:val="24"/>
    </w:rPr>
  </w:style>
  <w:style w:type="table" w:styleId="a4">
    <w:name w:val="Table Grid"/>
    <w:basedOn w:val="a1"/>
    <w:rsid w:val="00C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A004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475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7475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7E7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7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Emphasis"/>
    <w:basedOn w:val="a0"/>
    <w:qFormat/>
    <w:rsid w:val="003F477E"/>
    <w:rPr>
      <w:i/>
      <w:iCs/>
    </w:rPr>
  </w:style>
  <w:style w:type="paragraph" w:customStyle="1" w:styleId="ab">
    <w:name w:val="Знак"/>
    <w:basedOn w:val="a"/>
    <w:rsid w:val="00C636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Нормальный (таблица)"/>
    <w:basedOn w:val="a"/>
    <w:next w:val="a"/>
    <w:rsid w:val="003C4C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2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E731-E0C4-445E-8C7D-6B346C20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creator>Журавлев В.Н.</dc:creator>
  <cp:lastModifiedBy>Intel</cp:lastModifiedBy>
  <cp:revision>25</cp:revision>
  <cp:lastPrinted>2019-02-19T09:51:00Z</cp:lastPrinted>
  <dcterms:created xsi:type="dcterms:W3CDTF">2016-02-16T05:45:00Z</dcterms:created>
  <dcterms:modified xsi:type="dcterms:W3CDTF">2019-12-04T09:42:00Z</dcterms:modified>
</cp:coreProperties>
</file>