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АДМИНИСТРАЦИЯ</w:t>
      </w:r>
    </w:p>
    <w:p>
      <w:pPr>
        <w:pStyle w:val="3"/>
        <w:tabs>
          <w:tab w:val="left" w:pos="0"/>
        </w:tabs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ЛЕНИНСКОГО СЕЛЬСКОГО ПОСЕЛЕНИЯ</w:t>
      </w:r>
    </w:p>
    <w:p>
      <w:pPr>
        <w:pStyle w:val="3"/>
        <w:tabs>
          <w:tab w:val="left" w:pos="0"/>
        </w:tabs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НИКОЛАЕВСКОГО МУНИЦИПАЛЬНОГО РАЙОНА</w:t>
      </w:r>
    </w:p>
    <w:p>
      <w:pPr>
        <w:pStyle w:val="3"/>
        <w:tabs>
          <w:tab w:val="left" w:pos="0"/>
        </w:tabs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Волгоградской области</w:t>
      </w: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6"/>
        <w:tblW w:w="9304" w:type="dxa"/>
        <w:tblInd w:w="201" w:type="dxa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4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304" w:type="dxa"/>
            <w:tcBorders>
              <w:top w:val="thinThickSmallGap" w:color="auto" w:sz="24" w:space="0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>
      <w:pPr>
        <w:rPr>
          <w:rFonts w:ascii="Arial" w:hAnsi="Arial" w:cs="Arial"/>
          <w:sz w:val="24"/>
          <w:szCs w:val="24"/>
        </w:rPr>
      </w:pPr>
    </w:p>
    <w:p>
      <w:pPr>
        <w:tabs>
          <w:tab w:val="left" w:pos="285"/>
          <w:tab w:val="right" w:pos="94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  <w:lang w:val="ru-RU"/>
        </w:rPr>
        <w:t>1</w:t>
      </w:r>
      <w:r>
        <w:rPr>
          <w:rFonts w:ascii="Arial" w:hAnsi="Arial" w:cs="Arial"/>
          <w:sz w:val="24"/>
          <w:szCs w:val="24"/>
        </w:rPr>
        <w:t>1 декабря 202</w:t>
      </w:r>
      <w:r>
        <w:rPr>
          <w:rFonts w:hint="default"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</w:rPr>
        <w:t>г                                                                                     №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bookmarkStart w:id="1" w:name="_GoBack"/>
      <w:bookmarkEnd w:id="1"/>
      <w:r>
        <w:rPr>
          <w:rFonts w:hint="default" w:ascii="Arial" w:hAnsi="Arial" w:cs="Arial"/>
          <w:sz w:val="24"/>
          <w:szCs w:val="24"/>
          <w:lang w:val="ru-RU"/>
        </w:rPr>
        <w:t>7</w:t>
      </w:r>
      <w:r>
        <w:rPr>
          <w:rFonts w:ascii="Arial" w:hAnsi="Arial" w:cs="Arial"/>
          <w:sz w:val="24"/>
          <w:szCs w:val="24"/>
        </w:rPr>
        <w:t xml:space="preserve">8   </w:t>
      </w:r>
    </w:p>
    <w:p>
      <w:pPr>
        <w:tabs>
          <w:tab w:val="left" w:pos="285"/>
          <w:tab w:val="right" w:pos="94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p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Ленинского сельского поселения Николаевского муниципального района Волгоградской области на 202</w:t>
      </w:r>
      <w:r>
        <w:rPr>
          <w:rFonts w:hint="default"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</w:rPr>
        <w:t xml:space="preserve"> год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Ленинского сельского поселения, администрация Ленинского сельского поселения</w:t>
      </w:r>
      <w:r>
        <w:rPr>
          <w:rFonts w:ascii="Arial" w:hAnsi="Arial" w:cs="Arial"/>
          <w:b/>
          <w:bCs/>
          <w:sz w:val="24"/>
          <w:szCs w:val="24"/>
        </w:rPr>
        <w:t xml:space="preserve">  п о с т а н о в л я е т:</w:t>
      </w:r>
    </w:p>
    <w:p>
      <w:pPr>
        <w:rPr>
          <w:rFonts w:ascii="Arial" w:hAnsi="Arial" w:cs="Arial"/>
          <w:sz w:val="24"/>
          <w:szCs w:val="24"/>
        </w:rPr>
      </w:pP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Ленинского сельского поселения Николаевского муниципального района Волгоградской области на 202</w:t>
      </w:r>
      <w:r>
        <w:rPr>
          <w:rFonts w:hint="default"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 1 января 202</w:t>
      </w:r>
      <w:r>
        <w:rPr>
          <w:rFonts w:hint="default"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</w:rPr>
        <w:t xml:space="preserve"> г. 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Г</w:t>
      </w:r>
      <w:r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  <w:lang w:val="ru-RU"/>
        </w:rPr>
        <w:t>а</w:t>
      </w:r>
      <w:r>
        <w:rPr>
          <w:rFonts w:ascii="Arial" w:hAnsi="Arial" w:cs="Arial"/>
          <w:sz w:val="24"/>
          <w:szCs w:val="24"/>
        </w:rPr>
        <w:t xml:space="preserve"> администрации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Ленинского сельского поселения                                            Г.Н. Николенко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Ленинского сельского поселения </w:t>
      </w: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>
        <w:rPr>
          <w:rFonts w:hint="default" w:ascii="Arial" w:hAnsi="Arial" w:cs="Arial"/>
          <w:sz w:val="24"/>
          <w:szCs w:val="24"/>
          <w:lang w:val="ru-RU"/>
        </w:rPr>
        <w:t>7</w:t>
      </w:r>
      <w:r>
        <w:rPr>
          <w:rFonts w:ascii="Arial" w:hAnsi="Arial" w:cs="Arial"/>
          <w:sz w:val="24"/>
          <w:szCs w:val="24"/>
        </w:rPr>
        <w:t xml:space="preserve">8 от </w:t>
      </w:r>
      <w:r>
        <w:rPr>
          <w:rFonts w:hint="default" w:ascii="Arial" w:hAnsi="Arial" w:cs="Arial"/>
          <w:sz w:val="24"/>
          <w:szCs w:val="24"/>
          <w:lang w:val="ru-RU"/>
        </w:rPr>
        <w:t>1</w:t>
      </w:r>
      <w:r>
        <w:rPr>
          <w:rFonts w:ascii="Arial" w:hAnsi="Arial" w:cs="Arial"/>
          <w:sz w:val="24"/>
          <w:szCs w:val="24"/>
        </w:rPr>
        <w:t>1.12.202</w:t>
      </w:r>
      <w:r>
        <w:rPr>
          <w:rFonts w:hint="default"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</w:p>
    <w:p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10101"/>
          <w:sz w:val="24"/>
          <w:szCs w:val="24"/>
        </w:rPr>
      </w:pPr>
      <w:r>
        <w:rPr>
          <w:rFonts w:ascii="Arial" w:hAnsi="Arial" w:cs="Arial"/>
          <w:b w:val="0"/>
          <w:bCs w:val="0"/>
          <w:color w:val="010101"/>
          <w:sz w:val="24"/>
          <w:szCs w:val="24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Ленинского сельского поселения Николаевского муниципального района Волгоградской области на 202</w:t>
      </w:r>
      <w:r>
        <w:rPr>
          <w:rFonts w:hint="default" w:ascii="Arial" w:hAnsi="Arial" w:cs="Arial"/>
          <w:b w:val="0"/>
          <w:bCs w:val="0"/>
          <w:color w:val="010101"/>
          <w:sz w:val="24"/>
          <w:szCs w:val="24"/>
          <w:lang w:val="ru-RU"/>
        </w:rPr>
        <w:t>4</w:t>
      </w:r>
      <w:r>
        <w:rPr>
          <w:rFonts w:ascii="Arial" w:hAnsi="Arial" w:cs="Arial"/>
          <w:b w:val="0"/>
          <w:bCs w:val="0"/>
          <w:color w:val="010101"/>
          <w:sz w:val="24"/>
          <w:szCs w:val="24"/>
        </w:rPr>
        <w:t xml:space="preserve"> год </w:t>
      </w:r>
    </w:p>
    <w:p>
      <w:pPr>
        <w:pStyle w:val="10"/>
        <w:shd w:val="clear" w:color="auto" w:fill="FFFFFF"/>
        <w:jc w:val="center"/>
        <w:rPr>
          <w:rFonts w:ascii="Arial" w:hAnsi="Arial" w:cs="Arial"/>
          <w:color w:val="010101"/>
        </w:rPr>
      </w:pPr>
      <w:r>
        <w:rPr>
          <w:rFonts w:ascii="Arial" w:hAnsi="Arial" w:cs="Arial"/>
          <w:b/>
          <w:bCs/>
          <w:color w:val="010101"/>
        </w:rPr>
        <w:t>Раздел 1. Общие положения </w:t>
      </w:r>
    </w:p>
    <w:p>
      <w:pPr>
        <w:pStyle w:val="10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>
        <w:rPr>
          <w:rFonts w:ascii="Arial" w:hAnsi="Arial" w:cs="Arial"/>
          <w:bCs/>
          <w:color w:val="010101"/>
        </w:rPr>
        <w:t>Ленинского сельского поселения Николаевского муниципального района Волгоградской области</w:t>
      </w:r>
      <w:r>
        <w:rPr>
          <w:rFonts w:ascii="Arial" w:hAnsi="Arial" w:cs="Arial"/>
          <w:color w:val="010101"/>
        </w:rPr>
        <w:t>. </w:t>
      </w:r>
    </w:p>
    <w:p>
      <w:pPr>
        <w:pStyle w:val="10"/>
        <w:shd w:val="clear" w:color="auto" w:fill="FFFFFF"/>
        <w:jc w:val="center"/>
        <w:rPr>
          <w:rFonts w:ascii="Arial" w:hAnsi="Arial" w:cs="Arial"/>
          <w:color w:val="010101"/>
        </w:rPr>
      </w:pPr>
      <w:r>
        <w:rPr>
          <w:rFonts w:ascii="Arial" w:hAnsi="Arial" w:cs="Arial"/>
          <w:b/>
          <w:bCs/>
          <w:color w:val="010101"/>
        </w:rPr>
        <w:t>Раздел 2. Аналитическая часть Программы </w:t>
      </w:r>
    </w:p>
    <w:p>
      <w:pPr>
        <w:pStyle w:val="10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2.1. Вид осуществляемого муниципального контроля</w:t>
      </w:r>
    </w:p>
    <w:p>
      <w:pPr>
        <w:pStyle w:val="10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Муниципальный контроль в сфере благоустройства на территории Ленинского сельского поселения осуществляется специалистом администрации поселения уполномоченным за ведением муниципального контроля (далее – специалист).</w:t>
      </w:r>
    </w:p>
    <w:p>
      <w:pPr>
        <w:pStyle w:val="10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2.2. Обзор по виду муниципального контроля.</w:t>
      </w:r>
    </w:p>
    <w:p>
      <w:pPr>
        <w:pStyle w:val="10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Муниципальный контроль за соблюдением правил благоустройства территории Ленинского сельского поселения - это деятельность органа местного самоуправления, уполномоченного на организацию и проведение на территории Ленинского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и санитарного содержания Ленинского сельского поселения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>
      <w:pPr>
        <w:pStyle w:val="10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2.3. Муниципальный контроль осуществляется посредством: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Ленинского сельского поселения;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>
      <w:pPr>
        <w:pStyle w:val="10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>
      <w:pPr>
        <w:pStyle w:val="10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2.4. Подконтрольные субъекты:</w:t>
      </w:r>
    </w:p>
    <w:p>
      <w:pPr>
        <w:pStyle w:val="10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>
      <w:pPr>
        <w:pStyle w:val="10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специалистом по муниципальному контролю в сфере благоустройства: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10101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eastAsia="ru-RU"/>
        </w:rPr>
        <w:t>Закон Волгоградской области от 11.06.2008 N 1693-ОД (ред. от 04.03.2021)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"Кодекс Волгоградской области об административной ответственности";</w:t>
      </w:r>
    </w:p>
    <w:p>
      <w:pPr>
        <w:pStyle w:val="1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решение Совета депутатов Ленинского сельского поселения Николаевского муниципального района Волгоградской области от 30 августа 2017 г. N 175/143 «Об утверждении правил благоустройства на территории Ленинского сельского поселения Николаевского муниципального района Волгоградской области»</w:t>
      </w:r>
    </w:p>
    <w:p>
      <w:pPr>
        <w:pStyle w:val="11"/>
        <w:rPr>
          <w:rFonts w:ascii="Arial" w:hAnsi="Arial" w:cs="Arial"/>
          <w:b w:val="0"/>
          <w:sz w:val="24"/>
          <w:szCs w:val="24"/>
        </w:rPr>
      </w:pP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2.6. Данные о проведенных мероприятиях.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Обеспечено размещение на официальном сайте администрации Ленинского сельского поселения Николаевского муниципального района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полезной информации, проводятся совещания с руководителями управляющей компании города, ресурсоснабжающих организаций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</w:t>
      </w:r>
    </w:p>
    <w:p>
      <w:pPr>
        <w:pStyle w:val="10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2.7. Анализ и оценка рисков причинения вреда охраняемым законом ценностям.</w:t>
      </w:r>
    </w:p>
    <w:p>
      <w:pPr>
        <w:pStyle w:val="10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>
      <w:pPr>
        <w:pStyle w:val="10"/>
        <w:shd w:val="clear" w:color="auto" w:fill="FFFFFF"/>
        <w:jc w:val="center"/>
        <w:rPr>
          <w:rFonts w:ascii="Arial" w:hAnsi="Arial" w:cs="Arial"/>
          <w:color w:val="010101"/>
        </w:rPr>
      </w:pPr>
      <w:r>
        <w:rPr>
          <w:rFonts w:ascii="Arial" w:hAnsi="Arial" w:cs="Arial"/>
          <w:b/>
          <w:bCs/>
          <w:color w:val="010101"/>
        </w:rPr>
        <w:t>Раздел 3. Цели и задачи Программы </w:t>
      </w:r>
    </w:p>
    <w:p>
      <w:pPr>
        <w:pStyle w:val="10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3.1. Цели Программы: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10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3.2. Задачи Программы: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- повышение прозрачности работы осуществляемой </w:t>
      </w:r>
      <w:bookmarkStart w:id="0" w:name="_Hlk83716028"/>
      <w:r>
        <w:rPr>
          <w:rFonts w:ascii="Arial" w:hAnsi="Arial" w:cs="Arial"/>
          <w:color w:val="010101"/>
        </w:rPr>
        <w:t>специалистом ответственным за ведением муниципального контроля</w:t>
      </w:r>
      <w:bookmarkEnd w:id="0"/>
      <w:r>
        <w:rPr>
          <w:rFonts w:ascii="Arial" w:hAnsi="Arial" w:cs="Arial"/>
          <w:color w:val="010101"/>
        </w:rPr>
        <w:t>;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>
      <w:pPr>
        <w:pStyle w:val="10"/>
        <w:shd w:val="clear" w:color="auto" w:fill="FFFFFF"/>
        <w:jc w:val="center"/>
        <w:rPr>
          <w:rFonts w:ascii="Arial" w:hAnsi="Arial" w:cs="Arial"/>
          <w:color w:val="010101"/>
        </w:rPr>
      </w:pPr>
      <w:r>
        <w:rPr>
          <w:rFonts w:ascii="Arial" w:hAnsi="Arial" w:cs="Arial"/>
          <w:b/>
          <w:bCs/>
          <w:color w:val="010101"/>
        </w:rPr>
        <w:t>Раздел 4. План мероприятий по профилактике нарушений </w:t>
      </w:r>
    </w:p>
    <w:p>
      <w:pPr>
        <w:pStyle w:val="10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>
        <w:rPr>
          <w:rFonts w:hint="default" w:ascii="Arial" w:hAnsi="Arial" w:cs="Arial"/>
          <w:color w:val="010101"/>
          <w:lang w:val="ru-RU"/>
        </w:rPr>
        <w:t>3</w:t>
      </w:r>
      <w:r>
        <w:rPr>
          <w:rFonts w:ascii="Arial" w:hAnsi="Arial" w:cs="Arial"/>
          <w:color w:val="010101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территории Ленинского сельского поселения Николаевского муниципального района Волгоградской области на 202</w:t>
      </w:r>
      <w:r>
        <w:rPr>
          <w:rFonts w:hint="default" w:ascii="Arial" w:hAnsi="Arial" w:cs="Arial"/>
          <w:color w:val="010101"/>
          <w:lang w:val="ru-RU"/>
        </w:rPr>
        <w:t>3</w:t>
      </w:r>
      <w:r>
        <w:rPr>
          <w:rFonts w:ascii="Arial" w:hAnsi="Arial" w:cs="Arial"/>
          <w:color w:val="010101"/>
        </w:rPr>
        <w:t xml:space="preserve"> год (приложение). </w:t>
      </w:r>
    </w:p>
    <w:p>
      <w:pPr>
        <w:pStyle w:val="10"/>
        <w:shd w:val="clear" w:color="auto" w:fill="FFFFFF"/>
        <w:jc w:val="center"/>
        <w:rPr>
          <w:rFonts w:ascii="Arial" w:hAnsi="Arial" w:cs="Arial"/>
          <w:color w:val="010101"/>
        </w:rPr>
      </w:pPr>
      <w:r>
        <w:rPr>
          <w:rFonts w:ascii="Arial" w:hAnsi="Arial" w:cs="Arial"/>
          <w:b/>
          <w:bCs/>
          <w:color w:val="010101"/>
        </w:rPr>
        <w:t>Раздел 5. Показатели результативности и эффективности Программы. </w:t>
      </w:r>
    </w:p>
    <w:p>
      <w:pPr>
        <w:pStyle w:val="10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Показателями результативности Программы являются:</w:t>
      </w:r>
    </w:p>
    <w:p>
      <w:pPr>
        <w:pStyle w:val="10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 не более 5%.</w:t>
      </w:r>
    </w:p>
    <w:p>
      <w:pPr>
        <w:pStyle w:val="10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>
      <w:pPr>
        <w:pStyle w:val="10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- доля профилактических мероприятий в объеме контрольных мероприятий-не менее 50 %.</w:t>
      </w:r>
    </w:p>
    <w:p>
      <w:pPr>
        <w:pStyle w:val="10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>
      <w:pPr>
        <w:pStyle w:val="10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Экономический эффект от реализованных мероприятий:</w:t>
      </w:r>
    </w:p>
    <w:p>
      <w:pPr>
        <w:pStyle w:val="10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>
      <w:pPr>
        <w:pStyle w:val="10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- повышение уровня доверия подконтрольных субъектов к администрации Ленинского сельского поселения. </w:t>
      </w:r>
    </w:p>
    <w:p>
      <w:pPr>
        <w:pStyle w:val="10"/>
        <w:shd w:val="clear" w:color="auto" w:fill="FFFFFF"/>
        <w:jc w:val="center"/>
        <w:rPr>
          <w:rFonts w:ascii="Arial" w:hAnsi="Arial" w:cs="Arial"/>
          <w:color w:val="010101"/>
        </w:rPr>
      </w:pPr>
      <w:r>
        <w:rPr>
          <w:rFonts w:ascii="Arial" w:hAnsi="Arial" w:cs="Arial"/>
          <w:b/>
          <w:bCs/>
          <w:color w:val="010101"/>
        </w:rPr>
        <w:t>Раздел 6. Порядок управления Программой.</w:t>
      </w:r>
    </w:p>
    <w:p>
      <w:pPr>
        <w:pStyle w:val="10"/>
        <w:shd w:val="clear" w:color="auto" w:fill="FFFFFF"/>
        <w:jc w:val="center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Перечень должностных лиц администрации Ленинского сельского поселения,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Ленинского сельского поселения </w:t>
      </w:r>
    </w:p>
    <w:tbl>
      <w:tblPr>
        <w:tblStyle w:val="6"/>
        <w:tblW w:w="0" w:type="auto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3"/>
        <w:gridCol w:w="3109"/>
        <w:gridCol w:w="3395"/>
        <w:gridCol w:w="2769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</w:tcPr>
          <w:p>
            <w:pPr>
              <w:pStyle w:val="10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№</w:t>
            </w:r>
          </w:p>
          <w:p>
            <w:pPr>
              <w:pStyle w:val="10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</w:tcPr>
          <w:p>
            <w:pPr>
              <w:pStyle w:val="10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</w:tcPr>
          <w:p>
            <w:pPr>
              <w:pStyle w:val="10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</w:tcPr>
          <w:p>
            <w:pPr>
              <w:pStyle w:val="10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Контакты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</w:tcPr>
          <w:p>
            <w:pPr>
              <w:pStyle w:val="10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1</w:t>
            </w:r>
          </w:p>
        </w:tc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</w:tcPr>
          <w:p>
            <w:pPr>
              <w:pStyle w:val="10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Специалист администрации Ленинского сельского поселения</w:t>
            </w:r>
          </w:p>
        </w:tc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</w:tcPr>
          <w:p>
            <w:pPr>
              <w:pStyle w:val="10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</w:tcPr>
          <w:p>
            <w:pPr>
              <w:pStyle w:val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(84494) 5-89-84</w:t>
            </w:r>
          </w:p>
          <w:p>
            <w:pPr>
              <w:pStyle w:val="10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lang w:val="en-US"/>
              </w:rPr>
              <w:t>len.adm2012</w:t>
            </w:r>
            <w:r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  <w:lang w:val="en-US"/>
              </w:rPr>
              <w:t>yandex</w:t>
            </w:r>
            <w:r>
              <w:rPr>
                <w:rFonts w:ascii="Arial" w:hAnsi="Arial" w:cs="Arial"/>
              </w:rPr>
              <w:t>.ru</w:t>
            </w:r>
            <w:r>
              <w:rPr>
                <w:rFonts w:ascii="Arial" w:hAnsi="Arial" w:cs="Arial"/>
                <w:color w:val="FF0000"/>
              </w:rPr>
              <w:t> </w:t>
            </w:r>
          </w:p>
        </w:tc>
      </w:tr>
    </w:tbl>
    <w:p>
      <w:pPr>
        <w:pStyle w:val="10"/>
        <w:shd w:val="clear" w:color="auto" w:fill="FFFFFF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Ленинского сельского поселения Николаевского муниципального района Волгоградской области на 202</w:t>
      </w:r>
      <w:r>
        <w:rPr>
          <w:rFonts w:hint="default" w:ascii="Arial" w:hAnsi="Arial" w:cs="Arial"/>
          <w:color w:val="010101"/>
          <w:lang w:val="ru-RU"/>
        </w:rPr>
        <w:t>4</w:t>
      </w:r>
      <w:r>
        <w:rPr>
          <w:rFonts w:ascii="Arial" w:hAnsi="Arial" w:cs="Arial"/>
          <w:color w:val="010101"/>
        </w:rPr>
        <w:t xml:space="preserve"> год.</w:t>
      </w:r>
    </w:p>
    <w:p>
      <w:pPr>
        <w:pStyle w:val="10"/>
        <w:shd w:val="clear" w:color="auto" w:fill="FFFFFF"/>
        <w:jc w:val="right"/>
        <w:rPr>
          <w:rFonts w:ascii="Arial" w:hAnsi="Arial" w:cs="Arial"/>
          <w:color w:val="010101"/>
        </w:rPr>
      </w:pPr>
      <w:r>
        <w:rPr>
          <w:rFonts w:ascii="Arial" w:hAnsi="Arial" w:cs="Arial"/>
          <w:b/>
          <w:bCs/>
          <w:i/>
          <w:iCs/>
          <w:color w:val="010101"/>
        </w:rPr>
        <w:t>Приложение к Программе профилактики рисков</w:t>
      </w:r>
      <w:r>
        <w:rPr>
          <w:rFonts w:ascii="Arial" w:hAnsi="Arial" w:cs="Arial"/>
          <w:color w:val="010101"/>
        </w:rPr>
        <w:br w:type="textWrapping"/>
      </w:r>
      <w:r>
        <w:rPr>
          <w:rFonts w:ascii="Arial" w:hAnsi="Arial" w:cs="Arial"/>
          <w:b/>
          <w:bCs/>
          <w:i/>
          <w:iCs/>
          <w:color w:val="010101"/>
        </w:rPr>
        <w:t>причинения вреда (ущерба)</w:t>
      </w:r>
      <w:r>
        <w:rPr>
          <w:rFonts w:ascii="Arial" w:hAnsi="Arial" w:cs="Arial"/>
          <w:color w:val="010101"/>
        </w:rPr>
        <w:br w:type="textWrapping"/>
      </w:r>
      <w:r>
        <w:rPr>
          <w:rFonts w:ascii="Arial" w:hAnsi="Arial" w:cs="Arial"/>
          <w:b/>
          <w:bCs/>
          <w:i/>
          <w:iCs/>
          <w:color w:val="010101"/>
        </w:rPr>
        <w:t>охраняемым законом ценностям</w:t>
      </w:r>
      <w:r>
        <w:rPr>
          <w:rFonts w:ascii="Arial" w:hAnsi="Arial" w:cs="Arial"/>
          <w:color w:val="010101"/>
        </w:rPr>
        <w:br w:type="textWrapping"/>
      </w:r>
      <w:r>
        <w:rPr>
          <w:rFonts w:ascii="Arial" w:hAnsi="Arial" w:cs="Arial"/>
          <w:b/>
          <w:bCs/>
          <w:i/>
          <w:iCs/>
          <w:color w:val="010101"/>
        </w:rPr>
        <w:t>на 202</w:t>
      </w:r>
      <w:r>
        <w:rPr>
          <w:rFonts w:hint="default" w:ascii="Arial" w:hAnsi="Arial" w:cs="Arial"/>
          <w:b/>
          <w:bCs/>
          <w:i/>
          <w:iCs/>
          <w:color w:val="010101"/>
          <w:lang w:val="ru-RU"/>
        </w:rPr>
        <w:t>4</w:t>
      </w:r>
      <w:r>
        <w:rPr>
          <w:rFonts w:ascii="Arial" w:hAnsi="Arial" w:cs="Arial"/>
          <w:b/>
          <w:bCs/>
          <w:i/>
          <w:iCs/>
          <w:color w:val="010101"/>
        </w:rPr>
        <w:t xml:space="preserve"> год</w:t>
      </w:r>
    </w:p>
    <w:p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10101"/>
          <w:sz w:val="24"/>
          <w:szCs w:val="24"/>
        </w:rPr>
      </w:pPr>
      <w:r>
        <w:rPr>
          <w:rFonts w:ascii="Arial" w:hAnsi="Arial" w:cs="Arial"/>
          <w:b w:val="0"/>
          <w:bCs w:val="0"/>
          <w:color w:val="010101"/>
          <w:sz w:val="24"/>
          <w:szCs w:val="24"/>
        </w:rPr>
        <w:t>План мероприятий по профилактике нарушений законодательства в сфере благоустройства на территории Ленинского сельского поселения на 202</w:t>
      </w:r>
      <w:r>
        <w:rPr>
          <w:rFonts w:hint="default" w:ascii="Arial" w:hAnsi="Arial" w:cs="Arial"/>
          <w:b w:val="0"/>
          <w:bCs w:val="0"/>
          <w:color w:val="010101"/>
          <w:sz w:val="24"/>
          <w:szCs w:val="24"/>
          <w:lang w:val="ru-RU"/>
        </w:rPr>
        <w:t>4</w:t>
      </w:r>
      <w:r>
        <w:rPr>
          <w:rFonts w:ascii="Arial" w:hAnsi="Arial" w:cs="Arial"/>
          <w:b w:val="0"/>
          <w:bCs w:val="0"/>
          <w:color w:val="010101"/>
          <w:sz w:val="24"/>
          <w:szCs w:val="24"/>
        </w:rPr>
        <w:t xml:space="preserve"> год </w:t>
      </w:r>
    </w:p>
    <w:tbl>
      <w:tblPr>
        <w:tblStyle w:val="6"/>
        <w:tblW w:w="0" w:type="auto"/>
        <w:tblInd w:w="-575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2552"/>
        <w:gridCol w:w="3501"/>
        <w:gridCol w:w="2048"/>
        <w:gridCol w:w="1529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</w:tcPr>
          <w:p>
            <w:pPr>
              <w:pStyle w:val="10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№</w:t>
            </w:r>
          </w:p>
          <w:p>
            <w:pPr>
              <w:pStyle w:val="10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п/п</w:t>
            </w:r>
          </w:p>
        </w:tc>
        <w:tc>
          <w:tcPr>
            <w:tcW w:w="255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</w:tcPr>
          <w:p>
            <w:pPr>
              <w:pStyle w:val="10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50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</w:tcPr>
          <w:p>
            <w:pPr>
              <w:pStyle w:val="10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204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</w:tcPr>
          <w:p>
            <w:pPr>
              <w:pStyle w:val="10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1529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</w:tcPr>
          <w:p>
            <w:pPr>
              <w:pStyle w:val="10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Срок исполнения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</w:tcPr>
          <w:p>
            <w:pPr>
              <w:pStyle w:val="10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1.</w:t>
            </w:r>
          </w:p>
        </w:tc>
        <w:tc>
          <w:tcPr>
            <w:tcW w:w="255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</w:tcPr>
          <w:p>
            <w:pPr>
              <w:pStyle w:val="10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Информирование</w:t>
            </w:r>
          </w:p>
        </w:tc>
        <w:tc>
          <w:tcPr>
            <w:tcW w:w="350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</w:tcPr>
          <w:p>
            <w:pPr>
              <w:pStyle w:val="10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Администрация Ленинского сельского поселения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>
            <w:pPr>
              <w:pStyle w:val="10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Информирование осуществляется посредством размещения соответствующих сведений на официальном сайте администрации Ленинского сельского поселения Николаевского муниципального района в информационно-телекоммуникационной сети "Интернет" и в иных формах.</w:t>
            </w:r>
          </w:p>
          <w:p>
            <w:pPr>
              <w:pStyle w:val="10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Специалист ответственный за ведение муниципального контроля размещает и поддерживает в актуальном состоянии на официальном сайте в сети «Интернет»:</w:t>
            </w:r>
          </w:p>
          <w:p>
            <w:pPr>
              <w:pStyle w:val="10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1) тексты нормативных правовых актов, регулирующих осуществление муниципального контроля;</w:t>
            </w:r>
          </w:p>
          <w:p>
            <w:pPr>
              <w:pStyle w:val="10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2) руководства по соблюдению обязательных требований.</w:t>
            </w:r>
          </w:p>
          <w:p>
            <w:pPr>
              <w:pStyle w:val="10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>
            <w:pPr>
              <w:pStyle w:val="10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>
            <w:pPr>
              <w:pStyle w:val="10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5)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04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</w:tcPr>
          <w:p>
            <w:pPr>
              <w:pStyle w:val="10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 xml:space="preserve">Должностные лица </w:t>
            </w:r>
          </w:p>
          <w:p>
            <w:pPr>
              <w:pStyle w:val="10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 </w:t>
            </w:r>
          </w:p>
        </w:tc>
        <w:tc>
          <w:tcPr>
            <w:tcW w:w="1529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</w:tcPr>
          <w:p>
            <w:pPr>
              <w:pStyle w:val="10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В течение года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</w:tcPr>
          <w:p>
            <w:pPr>
              <w:pStyle w:val="10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4.</w:t>
            </w:r>
          </w:p>
        </w:tc>
        <w:tc>
          <w:tcPr>
            <w:tcW w:w="255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</w:tcPr>
          <w:p>
            <w:pPr>
              <w:pStyle w:val="10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Консультирование</w:t>
            </w:r>
          </w:p>
        </w:tc>
        <w:tc>
          <w:tcPr>
            <w:tcW w:w="350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</w:tcPr>
          <w:p>
            <w:pPr>
              <w:pStyle w:val="10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Консультирование осуществляется должностными лицами администрации Ленинского сельского поселения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>
            <w:pPr>
              <w:pStyle w:val="10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Консультирование, осуществляется по следующим вопросам:</w:t>
            </w:r>
          </w:p>
          <w:p>
            <w:pPr>
              <w:pStyle w:val="10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10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>
            <w:pPr>
              <w:pStyle w:val="10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- компетенция уполномоченного органа;</w:t>
            </w:r>
          </w:p>
          <w:p>
            <w:pPr>
              <w:pStyle w:val="10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- порядок обжалования действий (бездействия) муниципальных инспекторов.</w:t>
            </w:r>
          </w:p>
          <w:p>
            <w:pPr>
              <w:pStyle w:val="10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Ленинского сельского поселения Николаевского муниципального района в информационно-телекоммуникационной сети «Интернет» письменного разъяснения, подписанного уполномоченным должностным лицом администрации поселения</w:t>
            </w:r>
          </w:p>
        </w:tc>
        <w:tc>
          <w:tcPr>
            <w:tcW w:w="204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</w:tcPr>
          <w:p>
            <w:pPr>
              <w:pStyle w:val="10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 xml:space="preserve">Должностные лица </w:t>
            </w:r>
          </w:p>
          <w:p>
            <w:pPr>
              <w:pStyle w:val="10"/>
              <w:jc w:val="center"/>
              <w:rPr>
                <w:rFonts w:ascii="Arial" w:hAnsi="Arial" w:cs="Arial"/>
                <w:color w:val="010101"/>
              </w:rPr>
            </w:pPr>
          </w:p>
        </w:tc>
        <w:tc>
          <w:tcPr>
            <w:tcW w:w="1529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</w:tcPr>
          <w:p>
            <w:pPr>
              <w:pStyle w:val="10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В течение года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</w:tcPr>
          <w:p>
            <w:pPr>
              <w:pStyle w:val="10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5.</w:t>
            </w:r>
          </w:p>
        </w:tc>
        <w:tc>
          <w:tcPr>
            <w:tcW w:w="2552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</w:tcPr>
          <w:p>
            <w:pPr>
              <w:pStyle w:val="10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Профилактический</w:t>
            </w:r>
          </w:p>
        </w:tc>
        <w:tc>
          <w:tcPr>
            <w:tcW w:w="350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</w:tcPr>
          <w:p>
            <w:pPr>
              <w:pStyle w:val="10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>
            <w:pPr>
              <w:pStyle w:val="10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>
            <w:pPr>
              <w:pStyle w:val="10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>
            <w:pPr>
              <w:pStyle w:val="10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>
            <w:pPr>
              <w:pStyle w:val="10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>
            <w:pPr>
              <w:pStyle w:val="10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>
            <w:pPr>
              <w:pStyle w:val="10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>
            <w:pPr>
              <w:pStyle w:val="10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048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</w:tcPr>
          <w:p>
            <w:pPr>
              <w:pStyle w:val="10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 xml:space="preserve">Должностные лица </w:t>
            </w:r>
          </w:p>
        </w:tc>
        <w:tc>
          <w:tcPr>
            <w:tcW w:w="1529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</w:tcPr>
          <w:p>
            <w:pPr>
              <w:pStyle w:val="10"/>
              <w:jc w:val="center"/>
              <w:rPr>
                <w:rFonts w:ascii="Arial" w:hAnsi="Arial" w:cs="Arial"/>
                <w:color w:val="010101"/>
              </w:rPr>
            </w:pPr>
            <w:r>
              <w:rPr>
                <w:rFonts w:ascii="Arial" w:hAnsi="Arial" w:cs="Arial"/>
                <w:color w:val="010101"/>
              </w:rPr>
              <w:t>В течение года</w:t>
            </w:r>
          </w:p>
        </w:tc>
      </w:tr>
    </w:tbl>
    <w:p>
      <w:pPr>
        <w:pStyle w:val="10"/>
        <w:shd w:val="clear" w:color="auto" w:fill="FFFFFF"/>
        <w:jc w:val="both"/>
        <w:rPr>
          <w:rFonts w:ascii="Arial" w:hAnsi="Arial" w:cs="Arial"/>
          <w:color w:val="010101"/>
        </w:rPr>
      </w:pPr>
    </w:p>
    <w:sectPr>
      <w:pgSz w:w="11906" w:h="16838"/>
      <w:pgMar w:top="709" w:right="850" w:bottom="709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47E1C"/>
    <w:rsid w:val="0008319D"/>
    <w:rsid w:val="000E42D7"/>
    <w:rsid w:val="00137710"/>
    <w:rsid w:val="00181824"/>
    <w:rsid w:val="00244179"/>
    <w:rsid w:val="00266221"/>
    <w:rsid w:val="004464EA"/>
    <w:rsid w:val="004A4A7C"/>
    <w:rsid w:val="004A55D2"/>
    <w:rsid w:val="004B7938"/>
    <w:rsid w:val="006641FB"/>
    <w:rsid w:val="006A2572"/>
    <w:rsid w:val="006E3058"/>
    <w:rsid w:val="007A0699"/>
    <w:rsid w:val="007B1FC4"/>
    <w:rsid w:val="007F06BD"/>
    <w:rsid w:val="008F456E"/>
    <w:rsid w:val="009103DD"/>
    <w:rsid w:val="009F04C7"/>
    <w:rsid w:val="00A04AE7"/>
    <w:rsid w:val="00B47E1C"/>
    <w:rsid w:val="00CC071A"/>
    <w:rsid w:val="00E73592"/>
    <w:rsid w:val="28C21D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8"/>
    <w:unhideWhenUsed/>
    <w:qFormat/>
    <w:uiPriority w:val="0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3">
    <w:name w:val="heading 3"/>
    <w:basedOn w:val="1"/>
    <w:next w:val="1"/>
    <w:link w:val="9"/>
    <w:semiHidden/>
    <w:unhideWhenUsed/>
    <w:qFormat/>
    <w:uiPriority w:val="0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4">
    <w:name w:val="heading 4"/>
    <w:basedOn w:val="1"/>
    <w:next w:val="1"/>
    <w:link w:val="12"/>
    <w:semiHidden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semiHidden/>
    <w:unhideWhenUsed/>
    <w:uiPriority w:val="99"/>
    <w:rPr>
      <w:rFonts w:ascii="Times New Roman" w:hAnsi="Times New Roman"/>
      <w:sz w:val="24"/>
      <w:szCs w:val="24"/>
    </w:rPr>
  </w:style>
  <w:style w:type="character" w:customStyle="1" w:styleId="8">
    <w:name w:val="Заголовок 2 Знак"/>
    <w:basedOn w:val="5"/>
    <w:link w:val="2"/>
    <w:qFormat/>
    <w:uiPriority w:val="0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customStyle="1" w:styleId="9">
    <w:name w:val="Заголовок 3 Знак"/>
    <w:basedOn w:val="5"/>
    <w:link w:val="3"/>
    <w:semiHidden/>
    <w:uiPriority w:val="0"/>
    <w:rPr>
      <w:rFonts w:ascii="Cambria" w:hAnsi="Cambria" w:eastAsia="Times New Roman" w:cs="Times New Roman"/>
      <w:b/>
      <w:bCs/>
      <w:sz w:val="26"/>
      <w:szCs w:val="26"/>
    </w:rPr>
  </w:style>
  <w:style w:type="paragraph" w:customStyle="1" w:styleId="10">
    <w:name w:val="_Style 8"/>
    <w:basedOn w:val="1"/>
    <w:next w:val="7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11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character" w:customStyle="1" w:styleId="12">
    <w:name w:val="Заголовок 4 Знак"/>
    <w:basedOn w:val="5"/>
    <w:link w:val="4"/>
    <w:semiHidden/>
    <w:qFormat/>
    <w:uiPriority w:val="9"/>
    <w:rPr>
      <w:rFonts w:asciiTheme="majorHAnsi" w:hAnsiTheme="majorHAnsi" w:eastAsiaTheme="majorEastAsia" w:cstheme="majorBidi"/>
      <w:i/>
      <w:iCs/>
      <w:color w:val="2F5496" w:themeColor="accent1" w:themeShade="B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2479</Words>
  <Characters>14135</Characters>
  <Lines>117</Lines>
  <Paragraphs>33</Paragraphs>
  <TotalTime>61</TotalTime>
  <ScaleCrop>false</ScaleCrop>
  <LinksUpToDate>false</LinksUpToDate>
  <CharactersWithSpaces>16581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2021-09-27T09:04:00Z</dcterms:created>
  <dc:creator>Intel</dc:creator>
  <cp:lastModifiedBy>user</cp:lastModifiedBy>
  <cp:lastPrinted>2022-12-02T05:44:00Z</cp:lastPrinted>
  <dcterms:modified xsi:type="dcterms:W3CDTF">2023-12-12T08:49:49Z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1133DF40884542158E11744E19BD0081_12</vt:lpwstr>
  </property>
</Properties>
</file>